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47C" w:rsidRPr="009E36C9" w:rsidRDefault="00CA547C" w:rsidP="00CA547C">
      <w:pPr>
        <w:rPr>
          <w:rFonts w:ascii="標楷體" w:eastAsia="標楷體" w:hAnsi="標楷體"/>
          <w:b/>
          <w:sz w:val="28"/>
          <w:szCs w:val="28"/>
        </w:rPr>
      </w:pPr>
      <w:r>
        <w:rPr>
          <w:rFonts w:ascii="標楷體" w:eastAsia="標楷體" w:hAnsi="標楷體" w:hint="eastAsia"/>
          <w:b/>
          <w:sz w:val="28"/>
          <w:szCs w:val="28"/>
        </w:rPr>
        <w:t>附表</w:t>
      </w:r>
      <w:r w:rsidRPr="009E36C9">
        <w:rPr>
          <w:rFonts w:ascii="標楷體" w:eastAsia="標楷體" w:hAnsi="標楷體" w:hint="eastAsia"/>
          <w:b/>
          <w:sz w:val="28"/>
          <w:szCs w:val="28"/>
        </w:rPr>
        <w:t>一</w:t>
      </w:r>
    </w:p>
    <w:p w:rsidR="00CA547C" w:rsidRDefault="00CA547C" w:rsidP="00CA547C">
      <w:pPr>
        <w:spacing w:line="0" w:lineRule="atLeast"/>
        <w:jc w:val="center"/>
        <w:rPr>
          <w:rFonts w:ascii="標楷體" w:eastAsia="標楷體" w:hAnsi="標楷體"/>
          <w:b/>
          <w:sz w:val="28"/>
          <w:szCs w:val="28"/>
        </w:rPr>
      </w:pPr>
      <w:r w:rsidRPr="00CF4B15">
        <w:rPr>
          <w:rFonts w:ascii="標楷體" w:eastAsia="標楷體" w:hAnsi="標楷體" w:hint="eastAsia"/>
          <w:b/>
          <w:sz w:val="28"/>
          <w:szCs w:val="28"/>
        </w:rPr>
        <w:t>嘉義縣</w:t>
      </w:r>
      <w:r>
        <w:rPr>
          <w:rFonts w:ascii="標楷體" w:eastAsia="標楷體" w:hAnsi="標楷體" w:hint="eastAsia"/>
          <w:b/>
          <w:sz w:val="28"/>
          <w:szCs w:val="28"/>
        </w:rPr>
        <w:t>水上鄉柳林</w:t>
      </w:r>
      <w:r w:rsidRPr="00CF4B15">
        <w:rPr>
          <w:rFonts w:ascii="標楷體" w:eastAsia="標楷體" w:hAnsi="標楷體" w:hint="eastAsia"/>
          <w:b/>
          <w:sz w:val="28"/>
          <w:szCs w:val="28"/>
        </w:rPr>
        <w:t>國</w:t>
      </w:r>
      <w:r>
        <w:rPr>
          <w:rFonts w:ascii="標楷體" w:eastAsia="標楷體" w:hAnsi="標楷體" w:hint="eastAsia"/>
          <w:b/>
          <w:sz w:val="28"/>
          <w:szCs w:val="28"/>
        </w:rPr>
        <w:t>民</w:t>
      </w:r>
      <w:r w:rsidRPr="00CF4B15">
        <w:rPr>
          <w:rFonts w:ascii="標楷體" w:eastAsia="標楷體" w:hAnsi="標楷體" w:hint="eastAsia"/>
          <w:b/>
          <w:sz w:val="28"/>
          <w:szCs w:val="28"/>
        </w:rPr>
        <w:t>小</w:t>
      </w:r>
      <w:r>
        <w:rPr>
          <w:rFonts w:ascii="標楷體" w:eastAsia="標楷體" w:hAnsi="標楷體" w:hint="eastAsia"/>
          <w:b/>
          <w:sz w:val="28"/>
          <w:szCs w:val="28"/>
        </w:rPr>
        <w:t>學圖</w:t>
      </w:r>
      <w:r w:rsidRPr="00CF4B15">
        <w:rPr>
          <w:rFonts w:ascii="標楷體" w:eastAsia="標楷體" w:hAnsi="標楷體" w:hint="eastAsia"/>
          <w:b/>
          <w:sz w:val="28"/>
          <w:szCs w:val="28"/>
        </w:rPr>
        <w:t>書館利用教育各年級課程教學綱要</w:t>
      </w:r>
    </w:p>
    <w:p w:rsidR="00CA547C" w:rsidRPr="009E36C9" w:rsidRDefault="00CA547C" w:rsidP="00CA547C">
      <w:pPr>
        <w:spacing w:line="0" w:lineRule="atLeast"/>
        <w:jc w:val="center"/>
        <w:rPr>
          <w:rFonts w:ascii="標楷體" w:eastAsia="標楷體" w:hAnsi="標楷體"/>
          <w:sz w:val="28"/>
          <w:szCs w:val="28"/>
        </w:rPr>
      </w:pPr>
    </w:p>
    <w:tbl>
      <w:tblPr>
        <w:tblW w:w="50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30"/>
        <w:gridCol w:w="329"/>
        <w:gridCol w:w="1384"/>
        <w:gridCol w:w="1425"/>
        <w:gridCol w:w="1181"/>
        <w:gridCol w:w="1183"/>
        <w:gridCol w:w="1183"/>
        <w:gridCol w:w="1183"/>
        <w:gridCol w:w="1470"/>
      </w:tblGrid>
      <w:tr w:rsidR="00CA547C" w:rsidRPr="00CF4B15" w:rsidTr="00B73072">
        <w:trPr>
          <w:cantSplit/>
          <w:trHeight w:val="396"/>
          <w:jc w:val="center"/>
        </w:trPr>
        <w:tc>
          <w:tcPr>
            <w:tcW w:w="1055" w:type="pct"/>
            <w:gridSpan w:val="3"/>
            <w:shd w:val="clear" w:color="auto" w:fill="F3F3F3"/>
            <w:vAlign w:val="center"/>
          </w:tcPr>
          <w:p w:rsidR="00CA547C" w:rsidRPr="00CF4B15" w:rsidRDefault="00CA547C" w:rsidP="00813318">
            <w:pPr>
              <w:jc w:val="center"/>
              <w:rPr>
                <w:rFonts w:ascii="標楷體" w:eastAsia="標楷體" w:hAnsi="標楷體"/>
                <w:b/>
                <w:sz w:val="27"/>
                <w:szCs w:val="27"/>
              </w:rPr>
            </w:pPr>
            <w:r w:rsidRPr="00CF4B15">
              <w:rPr>
                <w:rFonts w:ascii="標楷體" w:eastAsia="標楷體" w:hAnsi="標楷體" w:hint="eastAsia"/>
                <w:b/>
                <w:sz w:val="27"/>
                <w:szCs w:val="27"/>
              </w:rPr>
              <w:t>架構及主題</w:t>
            </w:r>
          </w:p>
        </w:tc>
        <w:tc>
          <w:tcPr>
            <w:tcW w:w="737" w:type="pct"/>
            <w:shd w:val="clear" w:color="auto" w:fill="FFFF00"/>
            <w:vAlign w:val="center"/>
          </w:tcPr>
          <w:p w:rsidR="00CA547C" w:rsidRPr="00CF4B15" w:rsidRDefault="00CA547C" w:rsidP="00813318">
            <w:pPr>
              <w:jc w:val="center"/>
              <w:rPr>
                <w:rFonts w:ascii="標楷體" w:eastAsia="標楷體" w:hAnsi="標楷體"/>
                <w:b/>
                <w:sz w:val="27"/>
                <w:szCs w:val="27"/>
              </w:rPr>
            </w:pPr>
            <w:r w:rsidRPr="00CF4B15">
              <w:rPr>
                <w:rFonts w:ascii="標楷體" w:eastAsia="標楷體" w:hAnsi="標楷體" w:hint="eastAsia"/>
                <w:b/>
                <w:sz w:val="27"/>
                <w:szCs w:val="27"/>
              </w:rPr>
              <w:t>一年級</w:t>
            </w:r>
          </w:p>
        </w:tc>
        <w:tc>
          <w:tcPr>
            <w:tcW w:w="611" w:type="pct"/>
            <w:shd w:val="clear" w:color="auto" w:fill="FFFF00"/>
            <w:vAlign w:val="center"/>
          </w:tcPr>
          <w:p w:rsidR="00CA547C" w:rsidRPr="00CF4B15" w:rsidRDefault="00CA547C" w:rsidP="00813318">
            <w:pPr>
              <w:jc w:val="center"/>
              <w:rPr>
                <w:rFonts w:ascii="標楷體" w:eastAsia="標楷體" w:hAnsi="標楷體"/>
                <w:b/>
                <w:sz w:val="27"/>
                <w:szCs w:val="27"/>
              </w:rPr>
            </w:pPr>
            <w:r w:rsidRPr="00CF4B15">
              <w:rPr>
                <w:rFonts w:ascii="標楷體" w:eastAsia="標楷體" w:hAnsi="標楷體" w:hint="eastAsia"/>
                <w:b/>
                <w:sz w:val="27"/>
                <w:szCs w:val="27"/>
              </w:rPr>
              <w:t>二年級</w:t>
            </w:r>
          </w:p>
        </w:tc>
        <w:tc>
          <w:tcPr>
            <w:tcW w:w="612" w:type="pct"/>
            <w:shd w:val="clear" w:color="auto" w:fill="FFFF00"/>
            <w:vAlign w:val="center"/>
          </w:tcPr>
          <w:p w:rsidR="00CA547C" w:rsidRPr="00CF4B15" w:rsidRDefault="00CA547C" w:rsidP="00813318">
            <w:pPr>
              <w:jc w:val="center"/>
              <w:rPr>
                <w:rFonts w:ascii="標楷體" w:eastAsia="標楷體" w:hAnsi="標楷體"/>
                <w:b/>
                <w:sz w:val="27"/>
                <w:szCs w:val="27"/>
              </w:rPr>
            </w:pPr>
            <w:r w:rsidRPr="00CF4B15">
              <w:rPr>
                <w:rFonts w:ascii="標楷體" w:eastAsia="標楷體" w:hAnsi="標楷體" w:hint="eastAsia"/>
                <w:b/>
                <w:sz w:val="27"/>
                <w:szCs w:val="27"/>
              </w:rPr>
              <w:t>三年級</w:t>
            </w:r>
          </w:p>
        </w:tc>
        <w:tc>
          <w:tcPr>
            <w:tcW w:w="612" w:type="pct"/>
            <w:shd w:val="clear" w:color="auto" w:fill="FFFF00"/>
            <w:vAlign w:val="center"/>
          </w:tcPr>
          <w:p w:rsidR="00CA547C" w:rsidRPr="00CF4B15" w:rsidRDefault="00CA547C" w:rsidP="00813318">
            <w:pPr>
              <w:jc w:val="center"/>
              <w:rPr>
                <w:rFonts w:ascii="標楷體" w:eastAsia="標楷體" w:hAnsi="標楷體"/>
                <w:b/>
                <w:sz w:val="27"/>
                <w:szCs w:val="27"/>
              </w:rPr>
            </w:pPr>
            <w:r w:rsidRPr="00CF4B15">
              <w:rPr>
                <w:rFonts w:ascii="標楷體" w:eastAsia="標楷體" w:hAnsi="標楷體" w:hint="eastAsia"/>
                <w:b/>
                <w:sz w:val="27"/>
                <w:szCs w:val="27"/>
              </w:rPr>
              <w:t>四年級</w:t>
            </w:r>
          </w:p>
        </w:tc>
        <w:tc>
          <w:tcPr>
            <w:tcW w:w="612" w:type="pct"/>
            <w:shd w:val="clear" w:color="auto" w:fill="FFFF00"/>
            <w:vAlign w:val="center"/>
          </w:tcPr>
          <w:p w:rsidR="00CA547C" w:rsidRPr="00CF4B15" w:rsidRDefault="00CA547C" w:rsidP="00813318">
            <w:pPr>
              <w:jc w:val="center"/>
              <w:rPr>
                <w:rFonts w:ascii="標楷體" w:eastAsia="標楷體" w:hAnsi="標楷體"/>
                <w:b/>
                <w:sz w:val="27"/>
                <w:szCs w:val="27"/>
              </w:rPr>
            </w:pPr>
            <w:r w:rsidRPr="00CF4B15">
              <w:rPr>
                <w:rFonts w:ascii="標楷體" w:eastAsia="標楷體" w:hAnsi="標楷體" w:hint="eastAsia"/>
                <w:b/>
                <w:sz w:val="27"/>
                <w:szCs w:val="27"/>
              </w:rPr>
              <w:t>五年級</w:t>
            </w:r>
          </w:p>
        </w:tc>
        <w:tc>
          <w:tcPr>
            <w:tcW w:w="762" w:type="pct"/>
            <w:shd w:val="clear" w:color="auto" w:fill="FFFF00"/>
            <w:vAlign w:val="center"/>
          </w:tcPr>
          <w:p w:rsidR="00CA547C" w:rsidRPr="00CF4B15" w:rsidRDefault="00CA547C" w:rsidP="00813318">
            <w:pPr>
              <w:jc w:val="center"/>
              <w:rPr>
                <w:rFonts w:ascii="標楷體" w:eastAsia="標楷體" w:hAnsi="標楷體"/>
                <w:b/>
                <w:sz w:val="27"/>
                <w:szCs w:val="27"/>
              </w:rPr>
            </w:pPr>
            <w:r w:rsidRPr="00CF4B15">
              <w:rPr>
                <w:rFonts w:ascii="標楷體" w:eastAsia="標楷體" w:hAnsi="標楷體" w:hint="eastAsia"/>
                <w:b/>
                <w:sz w:val="27"/>
                <w:szCs w:val="27"/>
              </w:rPr>
              <w:t>六年級</w:t>
            </w:r>
          </w:p>
        </w:tc>
      </w:tr>
      <w:tr w:rsidR="009E6AAD" w:rsidRPr="009E6AAD" w:rsidTr="00B73072">
        <w:trPr>
          <w:trHeight w:val="771"/>
          <w:jc w:val="center"/>
        </w:trPr>
        <w:tc>
          <w:tcPr>
            <w:tcW w:w="170" w:type="pct"/>
            <w:vMerge w:val="restart"/>
            <w:vAlign w:val="center"/>
          </w:tcPr>
          <w:p w:rsidR="00CA547C" w:rsidRPr="00CF4B15" w:rsidRDefault="00CA547C" w:rsidP="00813318">
            <w:pPr>
              <w:snapToGrid w:val="0"/>
              <w:rPr>
                <w:rFonts w:ascii="標楷體" w:eastAsia="標楷體" w:hAnsi="標楷體"/>
                <w:b/>
                <w:sz w:val="27"/>
                <w:szCs w:val="27"/>
              </w:rPr>
            </w:pPr>
            <w:r w:rsidRPr="00CF4B15">
              <w:rPr>
                <w:rFonts w:ascii="標楷體" w:eastAsia="標楷體" w:hAnsi="標楷體" w:hint="eastAsia"/>
                <w:b/>
                <w:sz w:val="27"/>
                <w:szCs w:val="27"/>
              </w:rPr>
              <w:t>圖書館利用</w:t>
            </w:r>
          </w:p>
        </w:tc>
        <w:tc>
          <w:tcPr>
            <w:tcW w:w="170" w:type="pct"/>
            <w:vAlign w:val="center"/>
          </w:tcPr>
          <w:p w:rsidR="00CA547C" w:rsidRPr="00F644F3" w:rsidRDefault="00CA547C" w:rsidP="00813318">
            <w:pPr>
              <w:snapToGrid w:val="0"/>
              <w:jc w:val="center"/>
              <w:rPr>
                <w:rFonts w:ascii="標楷體" w:eastAsia="標楷體" w:hAnsi="標楷體"/>
                <w:color w:val="31849B" w:themeColor="accent5" w:themeShade="BF"/>
                <w:sz w:val="27"/>
                <w:szCs w:val="27"/>
              </w:rPr>
            </w:pPr>
            <w:r w:rsidRPr="00F644F3">
              <w:rPr>
                <w:rFonts w:ascii="標楷體" w:eastAsia="標楷體" w:hAnsi="標楷體" w:hint="eastAsia"/>
                <w:color w:val="31849B" w:themeColor="accent5" w:themeShade="BF"/>
                <w:sz w:val="27"/>
                <w:szCs w:val="27"/>
              </w:rPr>
              <w:t>一</w:t>
            </w:r>
          </w:p>
        </w:tc>
        <w:tc>
          <w:tcPr>
            <w:tcW w:w="716" w:type="pct"/>
            <w:vAlign w:val="center"/>
          </w:tcPr>
          <w:p w:rsidR="00CA547C" w:rsidRPr="00F644F3" w:rsidRDefault="00CA547C" w:rsidP="00813318">
            <w:pPr>
              <w:snapToGrid w:val="0"/>
              <w:jc w:val="both"/>
              <w:rPr>
                <w:rFonts w:ascii="標楷體" w:eastAsia="標楷體" w:hAnsi="標楷體"/>
                <w:color w:val="31849B" w:themeColor="accent5" w:themeShade="BF"/>
                <w:sz w:val="27"/>
                <w:szCs w:val="27"/>
              </w:rPr>
            </w:pPr>
            <w:r w:rsidRPr="00F644F3">
              <w:rPr>
                <w:rFonts w:ascii="標楷體" w:eastAsia="標楷體" w:hAnsi="標楷體" w:hint="eastAsia"/>
                <w:color w:val="31849B" w:themeColor="accent5" w:themeShade="BF"/>
                <w:sz w:val="27"/>
                <w:szCs w:val="27"/>
              </w:rPr>
              <w:t>認識圖書館</w:t>
            </w:r>
          </w:p>
        </w:tc>
        <w:tc>
          <w:tcPr>
            <w:tcW w:w="737" w:type="pct"/>
            <w:vAlign w:val="center"/>
          </w:tcPr>
          <w:p w:rsidR="00CA547C" w:rsidRPr="00F644F3" w:rsidRDefault="00CA547C" w:rsidP="00813318">
            <w:pPr>
              <w:jc w:val="both"/>
              <w:rPr>
                <w:rFonts w:ascii="標楷體" w:eastAsia="標楷體" w:hAnsi="標楷體"/>
                <w:color w:val="31849B" w:themeColor="accent5" w:themeShade="BF"/>
                <w:sz w:val="27"/>
                <w:szCs w:val="27"/>
              </w:rPr>
            </w:pPr>
            <w:r w:rsidRPr="00F644F3">
              <w:rPr>
                <w:rFonts w:ascii="標楷體" w:eastAsia="標楷體" w:hAnsi="標楷體" w:hint="eastAsia"/>
                <w:color w:val="31849B" w:themeColor="accent5" w:themeShade="BF"/>
                <w:sz w:val="27"/>
                <w:szCs w:val="27"/>
              </w:rPr>
              <w:t>認識圖書館的位置、陳設與閱覽的方法</w:t>
            </w:r>
          </w:p>
        </w:tc>
        <w:tc>
          <w:tcPr>
            <w:tcW w:w="611" w:type="pct"/>
            <w:vAlign w:val="center"/>
          </w:tcPr>
          <w:p w:rsidR="00CA547C" w:rsidRPr="00F644F3" w:rsidRDefault="00CA547C" w:rsidP="00813318">
            <w:pPr>
              <w:jc w:val="both"/>
              <w:rPr>
                <w:rFonts w:ascii="標楷體" w:eastAsia="標楷體" w:hAnsi="標楷體"/>
                <w:color w:val="31849B" w:themeColor="accent5" w:themeShade="BF"/>
                <w:sz w:val="27"/>
                <w:szCs w:val="27"/>
              </w:rPr>
            </w:pPr>
            <w:r w:rsidRPr="00F644F3">
              <w:rPr>
                <w:rFonts w:ascii="標楷體" w:eastAsia="標楷體" w:hAnsi="標楷體" w:hint="eastAsia"/>
                <w:color w:val="31849B" w:themeColor="accent5" w:themeShade="BF"/>
                <w:sz w:val="27"/>
                <w:szCs w:val="27"/>
              </w:rPr>
              <w:t>遵守圖書館的各項規則</w:t>
            </w:r>
          </w:p>
        </w:tc>
        <w:tc>
          <w:tcPr>
            <w:tcW w:w="612" w:type="pct"/>
            <w:vAlign w:val="center"/>
          </w:tcPr>
          <w:p w:rsidR="00CA547C" w:rsidRPr="00F644F3" w:rsidRDefault="00CA547C" w:rsidP="00813318">
            <w:pPr>
              <w:jc w:val="both"/>
              <w:rPr>
                <w:rFonts w:ascii="標楷體" w:eastAsia="標楷體" w:hAnsi="標楷體"/>
                <w:color w:val="31849B" w:themeColor="accent5" w:themeShade="BF"/>
                <w:sz w:val="27"/>
                <w:szCs w:val="27"/>
              </w:rPr>
            </w:pPr>
            <w:r w:rsidRPr="00F644F3">
              <w:rPr>
                <w:rFonts w:ascii="標楷體" w:eastAsia="標楷體" w:hAnsi="標楷體" w:hint="eastAsia"/>
                <w:color w:val="31849B" w:themeColor="accent5" w:themeShade="BF"/>
                <w:sz w:val="27"/>
                <w:szCs w:val="27"/>
              </w:rPr>
              <w:t>參觀公共圖書館</w:t>
            </w:r>
          </w:p>
        </w:tc>
        <w:tc>
          <w:tcPr>
            <w:tcW w:w="612" w:type="pct"/>
            <w:vAlign w:val="center"/>
          </w:tcPr>
          <w:p w:rsidR="00CA547C" w:rsidRPr="00F644F3" w:rsidRDefault="00CA547C" w:rsidP="00813318">
            <w:pPr>
              <w:jc w:val="both"/>
              <w:rPr>
                <w:rFonts w:ascii="標楷體" w:eastAsia="標楷體" w:hAnsi="標楷體"/>
                <w:color w:val="31849B" w:themeColor="accent5" w:themeShade="BF"/>
                <w:sz w:val="27"/>
                <w:szCs w:val="27"/>
              </w:rPr>
            </w:pPr>
            <w:r w:rsidRPr="00F644F3">
              <w:rPr>
                <w:rFonts w:ascii="標楷體" w:eastAsia="標楷體" w:hAnsi="標楷體" w:hint="eastAsia"/>
                <w:color w:val="31849B" w:themeColor="accent5" w:themeShade="BF"/>
                <w:sz w:val="27"/>
                <w:szCs w:val="27"/>
              </w:rPr>
              <w:t>參與圖書館的各項活動</w:t>
            </w:r>
          </w:p>
        </w:tc>
        <w:tc>
          <w:tcPr>
            <w:tcW w:w="612" w:type="pct"/>
            <w:vAlign w:val="center"/>
          </w:tcPr>
          <w:p w:rsidR="00CA547C" w:rsidRPr="00F644F3" w:rsidRDefault="00CA547C" w:rsidP="00813318">
            <w:pPr>
              <w:jc w:val="both"/>
              <w:rPr>
                <w:rFonts w:ascii="標楷體" w:eastAsia="標楷體" w:hAnsi="標楷體"/>
                <w:color w:val="31849B" w:themeColor="accent5" w:themeShade="BF"/>
                <w:sz w:val="27"/>
                <w:szCs w:val="27"/>
              </w:rPr>
            </w:pPr>
            <w:r w:rsidRPr="00F644F3">
              <w:rPr>
                <w:rFonts w:ascii="標楷體" w:eastAsia="標楷體" w:hAnsi="標楷體" w:hint="eastAsia"/>
                <w:color w:val="31849B" w:themeColor="accent5" w:themeShade="BF"/>
                <w:sz w:val="27"/>
                <w:szCs w:val="27"/>
              </w:rPr>
              <w:t>認識各類型的圖書館</w:t>
            </w:r>
          </w:p>
        </w:tc>
        <w:tc>
          <w:tcPr>
            <w:tcW w:w="762" w:type="pct"/>
            <w:vAlign w:val="center"/>
          </w:tcPr>
          <w:p w:rsidR="00CA547C" w:rsidRPr="00F644F3" w:rsidRDefault="00CA547C" w:rsidP="00813318">
            <w:pPr>
              <w:jc w:val="both"/>
              <w:rPr>
                <w:rFonts w:ascii="標楷體" w:eastAsia="標楷體" w:hAnsi="標楷體"/>
                <w:color w:val="31849B" w:themeColor="accent5" w:themeShade="BF"/>
                <w:sz w:val="27"/>
                <w:szCs w:val="27"/>
              </w:rPr>
            </w:pPr>
            <w:r w:rsidRPr="00F644F3">
              <w:rPr>
                <w:rFonts w:ascii="標楷體" w:eastAsia="標楷體" w:hAnsi="標楷體" w:hint="eastAsia"/>
                <w:color w:val="31849B" w:themeColor="accent5" w:themeShade="BF"/>
                <w:sz w:val="27"/>
                <w:szCs w:val="27"/>
              </w:rPr>
              <w:t>能介紹圖書館</w:t>
            </w:r>
          </w:p>
        </w:tc>
      </w:tr>
      <w:tr w:rsidR="009E6AAD" w:rsidRPr="009E6AAD" w:rsidTr="00B73072">
        <w:trPr>
          <w:trHeight w:val="157"/>
          <w:jc w:val="center"/>
        </w:trPr>
        <w:tc>
          <w:tcPr>
            <w:tcW w:w="170" w:type="pct"/>
            <w:vMerge/>
            <w:vAlign w:val="center"/>
          </w:tcPr>
          <w:p w:rsidR="00CA547C" w:rsidRPr="00CF4B15" w:rsidRDefault="00CA547C" w:rsidP="00813318">
            <w:pPr>
              <w:snapToGrid w:val="0"/>
              <w:jc w:val="center"/>
              <w:rPr>
                <w:rFonts w:ascii="標楷體" w:eastAsia="標楷體" w:hAnsi="標楷體"/>
                <w:b/>
                <w:sz w:val="27"/>
                <w:szCs w:val="27"/>
              </w:rPr>
            </w:pPr>
          </w:p>
        </w:tc>
        <w:tc>
          <w:tcPr>
            <w:tcW w:w="170" w:type="pct"/>
            <w:vAlign w:val="center"/>
          </w:tcPr>
          <w:p w:rsidR="00CA547C" w:rsidRPr="00F644F3" w:rsidRDefault="00CA547C" w:rsidP="00813318">
            <w:pPr>
              <w:snapToGrid w:val="0"/>
              <w:jc w:val="center"/>
              <w:rPr>
                <w:rFonts w:ascii="標楷體" w:eastAsia="標楷體" w:hAnsi="標楷體"/>
                <w:color w:val="31849B" w:themeColor="accent5" w:themeShade="BF"/>
                <w:sz w:val="27"/>
                <w:szCs w:val="27"/>
              </w:rPr>
            </w:pPr>
            <w:r w:rsidRPr="00F644F3">
              <w:rPr>
                <w:rFonts w:ascii="標楷體" w:eastAsia="標楷體" w:hAnsi="標楷體" w:hint="eastAsia"/>
                <w:color w:val="31849B" w:themeColor="accent5" w:themeShade="BF"/>
                <w:sz w:val="27"/>
                <w:szCs w:val="27"/>
              </w:rPr>
              <w:t>二</w:t>
            </w:r>
          </w:p>
        </w:tc>
        <w:tc>
          <w:tcPr>
            <w:tcW w:w="716" w:type="pct"/>
            <w:vAlign w:val="center"/>
          </w:tcPr>
          <w:p w:rsidR="00CA547C" w:rsidRPr="00F644F3" w:rsidRDefault="00CA547C" w:rsidP="00813318">
            <w:pPr>
              <w:snapToGrid w:val="0"/>
              <w:jc w:val="both"/>
              <w:rPr>
                <w:rFonts w:ascii="標楷體" w:eastAsia="標楷體" w:hAnsi="標楷體"/>
                <w:color w:val="31849B" w:themeColor="accent5" w:themeShade="BF"/>
                <w:sz w:val="27"/>
                <w:szCs w:val="27"/>
              </w:rPr>
            </w:pPr>
            <w:r w:rsidRPr="00F644F3">
              <w:rPr>
                <w:rFonts w:ascii="標楷體" w:eastAsia="標楷體" w:hAnsi="標楷體" w:hint="eastAsia"/>
                <w:color w:val="31849B" w:themeColor="accent5" w:themeShade="BF"/>
                <w:sz w:val="27"/>
                <w:szCs w:val="27"/>
              </w:rPr>
              <w:t>圖書的結構與智慧財產權</w:t>
            </w:r>
          </w:p>
        </w:tc>
        <w:tc>
          <w:tcPr>
            <w:tcW w:w="737" w:type="pct"/>
            <w:vAlign w:val="center"/>
          </w:tcPr>
          <w:p w:rsidR="00CA547C" w:rsidRPr="00F644F3" w:rsidRDefault="00CA547C" w:rsidP="00813318">
            <w:pPr>
              <w:snapToGrid w:val="0"/>
              <w:jc w:val="both"/>
              <w:rPr>
                <w:rFonts w:ascii="標楷體" w:eastAsia="標楷體" w:hAnsi="標楷體"/>
                <w:color w:val="31849B" w:themeColor="accent5" w:themeShade="BF"/>
                <w:sz w:val="27"/>
                <w:szCs w:val="27"/>
              </w:rPr>
            </w:pPr>
            <w:r w:rsidRPr="00F644F3">
              <w:rPr>
                <w:rFonts w:ascii="標楷體" w:eastAsia="標楷體" w:hAnsi="標楷體" w:hint="eastAsia"/>
                <w:color w:val="31849B" w:themeColor="accent5" w:themeShade="BF"/>
                <w:sz w:val="27"/>
                <w:szCs w:val="27"/>
              </w:rPr>
              <w:t>認識圖書館的書籍特徵</w:t>
            </w:r>
          </w:p>
        </w:tc>
        <w:tc>
          <w:tcPr>
            <w:tcW w:w="611" w:type="pct"/>
            <w:vAlign w:val="center"/>
          </w:tcPr>
          <w:p w:rsidR="00CA547C" w:rsidRPr="00F644F3" w:rsidRDefault="00CA547C" w:rsidP="00813318">
            <w:pPr>
              <w:snapToGrid w:val="0"/>
              <w:jc w:val="both"/>
              <w:rPr>
                <w:rFonts w:ascii="標楷體" w:eastAsia="標楷體" w:hAnsi="標楷體"/>
                <w:color w:val="31849B" w:themeColor="accent5" w:themeShade="BF"/>
                <w:sz w:val="27"/>
                <w:szCs w:val="27"/>
              </w:rPr>
            </w:pPr>
            <w:r w:rsidRPr="00F644F3">
              <w:rPr>
                <w:rFonts w:ascii="標楷體" w:eastAsia="標楷體" w:hAnsi="標楷體" w:hint="eastAsia"/>
                <w:color w:val="31849B" w:themeColor="accent5" w:themeShade="BF"/>
                <w:sz w:val="27"/>
                <w:szCs w:val="27"/>
              </w:rPr>
              <w:t>認識圖書的結構與功能</w:t>
            </w:r>
          </w:p>
        </w:tc>
        <w:tc>
          <w:tcPr>
            <w:tcW w:w="612" w:type="pct"/>
            <w:vAlign w:val="center"/>
          </w:tcPr>
          <w:p w:rsidR="00CA547C" w:rsidRPr="00F644F3" w:rsidRDefault="00CA547C" w:rsidP="00813318">
            <w:pPr>
              <w:snapToGrid w:val="0"/>
              <w:jc w:val="both"/>
              <w:rPr>
                <w:rFonts w:ascii="標楷體" w:eastAsia="標楷體" w:hAnsi="標楷體"/>
                <w:color w:val="31849B" w:themeColor="accent5" w:themeShade="BF"/>
                <w:sz w:val="27"/>
                <w:szCs w:val="27"/>
              </w:rPr>
            </w:pPr>
            <w:r w:rsidRPr="00F644F3">
              <w:rPr>
                <w:rFonts w:ascii="標楷體" w:eastAsia="標楷體" w:hAnsi="標楷體" w:hint="eastAsia"/>
                <w:color w:val="31849B" w:themeColor="accent5" w:themeShade="BF"/>
                <w:sz w:val="27"/>
                <w:szCs w:val="27"/>
              </w:rPr>
              <w:t>了解圖書的演變發展</w:t>
            </w:r>
          </w:p>
        </w:tc>
        <w:tc>
          <w:tcPr>
            <w:tcW w:w="612" w:type="pct"/>
            <w:vAlign w:val="center"/>
          </w:tcPr>
          <w:p w:rsidR="00CA547C" w:rsidRPr="00F644F3" w:rsidRDefault="00CA547C" w:rsidP="00813318">
            <w:pPr>
              <w:snapToGrid w:val="0"/>
              <w:jc w:val="both"/>
              <w:rPr>
                <w:rFonts w:ascii="標楷體" w:eastAsia="標楷體" w:hAnsi="標楷體"/>
                <w:color w:val="31849B" w:themeColor="accent5" w:themeShade="BF"/>
                <w:sz w:val="27"/>
                <w:szCs w:val="27"/>
              </w:rPr>
            </w:pPr>
            <w:r w:rsidRPr="00F644F3">
              <w:rPr>
                <w:rFonts w:ascii="標楷體" w:eastAsia="標楷體" w:hAnsi="標楷體" w:hint="eastAsia"/>
                <w:color w:val="31849B" w:themeColor="accent5" w:themeShade="BF"/>
                <w:sz w:val="27"/>
                <w:szCs w:val="27"/>
              </w:rPr>
              <w:t>會做一本完整的圖書</w:t>
            </w:r>
          </w:p>
        </w:tc>
        <w:tc>
          <w:tcPr>
            <w:tcW w:w="612" w:type="pct"/>
            <w:vAlign w:val="center"/>
          </w:tcPr>
          <w:p w:rsidR="00CA547C" w:rsidRPr="00F644F3" w:rsidRDefault="00CA547C" w:rsidP="00813318">
            <w:pPr>
              <w:snapToGrid w:val="0"/>
              <w:jc w:val="both"/>
              <w:rPr>
                <w:rFonts w:ascii="標楷體" w:eastAsia="標楷體" w:hAnsi="標楷體"/>
                <w:color w:val="31849B" w:themeColor="accent5" w:themeShade="BF"/>
                <w:sz w:val="27"/>
                <w:szCs w:val="27"/>
              </w:rPr>
            </w:pPr>
            <w:r w:rsidRPr="00F644F3">
              <w:rPr>
                <w:rFonts w:ascii="標楷體" w:eastAsia="標楷體" w:hAnsi="標楷體" w:hint="eastAsia"/>
                <w:color w:val="31849B" w:themeColor="accent5" w:themeShade="BF"/>
                <w:sz w:val="27"/>
                <w:szCs w:val="27"/>
              </w:rPr>
              <w:t>認識智慧財產權的基本觀念</w:t>
            </w:r>
          </w:p>
        </w:tc>
        <w:tc>
          <w:tcPr>
            <w:tcW w:w="762" w:type="pct"/>
            <w:vAlign w:val="center"/>
          </w:tcPr>
          <w:p w:rsidR="00CA547C" w:rsidRPr="00F644F3" w:rsidRDefault="00CA547C" w:rsidP="00813318">
            <w:pPr>
              <w:snapToGrid w:val="0"/>
              <w:jc w:val="both"/>
              <w:rPr>
                <w:rFonts w:ascii="標楷體" w:eastAsia="標楷體" w:hAnsi="標楷體"/>
                <w:color w:val="31849B" w:themeColor="accent5" w:themeShade="BF"/>
                <w:sz w:val="27"/>
                <w:szCs w:val="27"/>
              </w:rPr>
            </w:pPr>
            <w:r w:rsidRPr="00F644F3">
              <w:rPr>
                <w:rFonts w:ascii="標楷體" w:eastAsia="標楷體" w:hAnsi="標楷體" w:hint="eastAsia"/>
                <w:color w:val="31849B" w:themeColor="accent5" w:themeShade="BF"/>
                <w:sz w:val="27"/>
                <w:szCs w:val="27"/>
              </w:rPr>
              <w:t>認識網路資源的智慧財產權</w:t>
            </w:r>
          </w:p>
        </w:tc>
      </w:tr>
      <w:tr w:rsidR="009E6AAD" w:rsidRPr="009E6AAD" w:rsidTr="00B73072">
        <w:trPr>
          <w:trHeight w:val="157"/>
          <w:jc w:val="center"/>
        </w:trPr>
        <w:tc>
          <w:tcPr>
            <w:tcW w:w="170" w:type="pct"/>
            <w:vMerge/>
            <w:vAlign w:val="center"/>
          </w:tcPr>
          <w:p w:rsidR="00CA547C" w:rsidRPr="00CF4B15" w:rsidRDefault="00CA547C" w:rsidP="00813318">
            <w:pPr>
              <w:snapToGrid w:val="0"/>
              <w:jc w:val="center"/>
              <w:rPr>
                <w:rFonts w:ascii="標楷體" w:eastAsia="標楷體" w:hAnsi="標楷體"/>
                <w:b/>
                <w:sz w:val="27"/>
                <w:szCs w:val="27"/>
              </w:rPr>
            </w:pPr>
          </w:p>
        </w:tc>
        <w:tc>
          <w:tcPr>
            <w:tcW w:w="170" w:type="pct"/>
            <w:vAlign w:val="center"/>
          </w:tcPr>
          <w:p w:rsidR="00CA547C" w:rsidRPr="00F644F3" w:rsidRDefault="00CA547C" w:rsidP="00813318">
            <w:pPr>
              <w:snapToGrid w:val="0"/>
              <w:jc w:val="center"/>
              <w:rPr>
                <w:rFonts w:ascii="標楷體" w:eastAsia="標楷體" w:hAnsi="標楷體"/>
                <w:color w:val="31849B" w:themeColor="accent5" w:themeShade="BF"/>
                <w:sz w:val="27"/>
                <w:szCs w:val="27"/>
              </w:rPr>
            </w:pPr>
            <w:r w:rsidRPr="00F644F3">
              <w:rPr>
                <w:rFonts w:ascii="標楷體" w:eastAsia="標楷體" w:hAnsi="標楷體" w:hint="eastAsia"/>
                <w:color w:val="31849B" w:themeColor="accent5" w:themeShade="BF"/>
                <w:sz w:val="27"/>
                <w:szCs w:val="27"/>
              </w:rPr>
              <w:t>三</w:t>
            </w:r>
          </w:p>
        </w:tc>
        <w:tc>
          <w:tcPr>
            <w:tcW w:w="716" w:type="pct"/>
            <w:vAlign w:val="center"/>
          </w:tcPr>
          <w:p w:rsidR="00CA547C" w:rsidRPr="00F644F3" w:rsidRDefault="00CA547C" w:rsidP="00813318">
            <w:pPr>
              <w:snapToGrid w:val="0"/>
              <w:jc w:val="both"/>
              <w:rPr>
                <w:rFonts w:ascii="標楷體" w:eastAsia="標楷體" w:hAnsi="標楷體"/>
                <w:color w:val="31849B" w:themeColor="accent5" w:themeShade="BF"/>
                <w:sz w:val="27"/>
                <w:szCs w:val="27"/>
              </w:rPr>
            </w:pPr>
            <w:r w:rsidRPr="00F644F3">
              <w:rPr>
                <w:rFonts w:ascii="標楷體" w:eastAsia="標楷體" w:hAnsi="標楷體" w:hint="eastAsia"/>
                <w:color w:val="31849B" w:themeColor="accent5" w:themeShade="BF"/>
                <w:sz w:val="27"/>
                <w:szCs w:val="27"/>
              </w:rPr>
              <w:t>圖書的分類編目和排架</w:t>
            </w:r>
          </w:p>
        </w:tc>
        <w:tc>
          <w:tcPr>
            <w:tcW w:w="737" w:type="pct"/>
            <w:vAlign w:val="center"/>
          </w:tcPr>
          <w:p w:rsidR="00CA547C" w:rsidRPr="00F644F3" w:rsidRDefault="00CA547C" w:rsidP="00813318">
            <w:pPr>
              <w:snapToGrid w:val="0"/>
              <w:jc w:val="both"/>
              <w:rPr>
                <w:rFonts w:ascii="標楷體" w:eastAsia="標楷體" w:hAnsi="標楷體"/>
                <w:color w:val="31849B" w:themeColor="accent5" w:themeShade="BF"/>
                <w:sz w:val="27"/>
                <w:szCs w:val="27"/>
              </w:rPr>
            </w:pPr>
            <w:r w:rsidRPr="00F644F3">
              <w:rPr>
                <w:rFonts w:ascii="標楷體" w:eastAsia="標楷體" w:hAnsi="標楷體" w:hint="eastAsia"/>
                <w:color w:val="31849B" w:themeColor="accent5" w:themeShade="BF"/>
                <w:sz w:val="27"/>
                <w:szCs w:val="27"/>
              </w:rPr>
              <w:t>會使用書插</w:t>
            </w:r>
          </w:p>
        </w:tc>
        <w:tc>
          <w:tcPr>
            <w:tcW w:w="611" w:type="pct"/>
            <w:vAlign w:val="center"/>
          </w:tcPr>
          <w:p w:rsidR="00CA547C" w:rsidRPr="00F644F3" w:rsidRDefault="00CA547C" w:rsidP="00813318">
            <w:pPr>
              <w:snapToGrid w:val="0"/>
              <w:jc w:val="both"/>
              <w:rPr>
                <w:rFonts w:ascii="標楷體" w:eastAsia="標楷體" w:hAnsi="標楷體"/>
                <w:color w:val="31849B" w:themeColor="accent5" w:themeShade="BF"/>
                <w:sz w:val="27"/>
                <w:szCs w:val="27"/>
              </w:rPr>
            </w:pPr>
            <w:r w:rsidRPr="00F644F3">
              <w:rPr>
                <w:rFonts w:ascii="標楷體" w:eastAsia="標楷體" w:hAnsi="標楷體" w:hint="eastAsia"/>
                <w:color w:val="31849B" w:themeColor="accent5" w:themeShade="BF"/>
                <w:sz w:val="27"/>
                <w:szCs w:val="27"/>
              </w:rPr>
              <w:t>認識十大分類和排架</w:t>
            </w:r>
          </w:p>
        </w:tc>
        <w:tc>
          <w:tcPr>
            <w:tcW w:w="612" w:type="pct"/>
            <w:vAlign w:val="center"/>
          </w:tcPr>
          <w:p w:rsidR="00CA547C" w:rsidRPr="00F644F3" w:rsidRDefault="00CA547C" w:rsidP="00813318">
            <w:pPr>
              <w:snapToGrid w:val="0"/>
              <w:jc w:val="both"/>
              <w:rPr>
                <w:rFonts w:ascii="標楷體" w:eastAsia="標楷體" w:hAnsi="標楷體"/>
                <w:color w:val="31849B" w:themeColor="accent5" w:themeShade="BF"/>
                <w:sz w:val="27"/>
                <w:szCs w:val="27"/>
              </w:rPr>
            </w:pPr>
            <w:r w:rsidRPr="00F644F3">
              <w:rPr>
                <w:rFonts w:ascii="標楷體" w:eastAsia="標楷體" w:hAnsi="標楷體" w:hint="eastAsia"/>
                <w:color w:val="31849B" w:themeColor="accent5" w:themeShade="BF"/>
                <w:sz w:val="27"/>
                <w:szCs w:val="27"/>
              </w:rPr>
              <w:t>會選擇特定類別的書籍</w:t>
            </w:r>
          </w:p>
        </w:tc>
        <w:tc>
          <w:tcPr>
            <w:tcW w:w="612" w:type="pct"/>
            <w:vAlign w:val="center"/>
          </w:tcPr>
          <w:p w:rsidR="00CA547C" w:rsidRPr="00F644F3" w:rsidRDefault="00CA547C" w:rsidP="00813318">
            <w:pPr>
              <w:snapToGrid w:val="0"/>
              <w:jc w:val="both"/>
              <w:rPr>
                <w:rFonts w:ascii="標楷體" w:eastAsia="標楷體" w:hAnsi="標楷體"/>
                <w:color w:val="31849B" w:themeColor="accent5" w:themeShade="BF"/>
                <w:sz w:val="27"/>
                <w:szCs w:val="27"/>
              </w:rPr>
            </w:pPr>
            <w:r w:rsidRPr="00F644F3">
              <w:rPr>
                <w:rFonts w:ascii="標楷體" w:eastAsia="標楷體" w:hAnsi="標楷體" w:hint="eastAsia"/>
                <w:color w:val="31849B" w:themeColor="accent5" w:themeShade="BF"/>
                <w:sz w:val="27"/>
                <w:szCs w:val="27"/>
              </w:rPr>
              <w:t>認識索書號的意義</w:t>
            </w:r>
          </w:p>
        </w:tc>
        <w:tc>
          <w:tcPr>
            <w:tcW w:w="612" w:type="pct"/>
            <w:vAlign w:val="center"/>
          </w:tcPr>
          <w:p w:rsidR="00CA547C" w:rsidRPr="00F644F3" w:rsidRDefault="00CA547C" w:rsidP="00813318">
            <w:pPr>
              <w:snapToGrid w:val="0"/>
              <w:jc w:val="both"/>
              <w:rPr>
                <w:rFonts w:ascii="標楷體" w:eastAsia="標楷體" w:hAnsi="標楷體"/>
                <w:color w:val="31849B" w:themeColor="accent5" w:themeShade="BF"/>
                <w:sz w:val="27"/>
                <w:szCs w:val="27"/>
              </w:rPr>
            </w:pPr>
            <w:r w:rsidRPr="00F644F3">
              <w:rPr>
                <w:rFonts w:ascii="標楷體" w:eastAsia="標楷體" w:hAnsi="標楷體" w:hint="eastAsia"/>
                <w:color w:val="31849B" w:themeColor="accent5" w:themeShade="BF"/>
                <w:sz w:val="27"/>
                <w:szCs w:val="27"/>
              </w:rPr>
              <w:t>會運用索書號並協助排架</w:t>
            </w:r>
          </w:p>
        </w:tc>
        <w:tc>
          <w:tcPr>
            <w:tcW w:w="762" w:type="pct"/>
            <w:vAlign w:val="center"/>
          </w:tcPr>
          <w:p w:rsidR="00CA547C" w:rsidRPr="00F644F3" w:rsidRDefault="00CA547C" w:rsidP="00813318">
            <w:pPr>
              <w:snapToGrid w:val="0"/>
              <w:jc w:val="both"/>
              <w:rPr>
                <w:rFonts w:ascii="標楷體" w:eastAsia="標楷體" w:hAnsi="標楷體"/>
                <w:color w:val="31849B" w:themeColor="accent5" w:themeShade="BF"/>
                <w:sz w:val="27"/>
                <w:szCs w:val="27"/>
              </w:rPr>
            </w:pPr>
            <w:r w:rsidRPr="00F644F3">
              <w:rPr>
                <w:rFonts w:ascii="標楷體" w:eastAsia="標楷體" w:hAnsi="標楷體" w:hint="eastAsia"/>
                <w:color w:val="31849B" w:themeColor="accent5" w:themeShade="BF"/>
                <w:sz w:val="27"/>
                <w:szCs w:val="27"/>
              </w:rPr>
              <w:t>練習規劃小小圖書館</w:t>
            </w:r>
          </w:p>
        </w:tc>
      </w:tr>
      <w:tr w:rsidR="009E6AAD" w:rsidRPr="009E6AAD" w:rsidTr="00B73072">
        <w:trPr>
          <w:trHeight w:val="157"/>
          <w:jc w:val="center"/>
        </w:trPr>
        <w:tc>
          <w:tcPr>
            <w:tcW w:w="170" w:type="pct"/>
            <w:vMerge/>
            <w:vAlign w:val="center"/>
          </w:tcPr>
          <w:p w:rsidR="00CA547C" w:rsidRPr="00CF4B15" w:rsidRDefault="00CA547C" w:rsidP="00813318">
            <w:pPr>
              <w:snapToGrid w:val="0"/>
              <w:jc w:val="center"/>
              <w:rPr>
                <w:rFonts w:ascii="標楷體" w:eastAsia="標楷體" w:hAnsi="標楷體"/>
                <w:b/>
                <w:sz w:val="27"/>
                <w:szCs w:val="27"/>
              </w:rPr>
            </w:pPr>
          </w:p>
        </w:tc>
        <w:tc>
          <w:tcPr>
            <w:tcW w:w="170" w:type="pct"/>
            <w:tcBorders>
              <w:bottom w:val="single" w:sz="4" w:space="0" w:color="auto"/>
            </w:tcBorders>
            <w:vAlign w:val="center"/>
          </w:tcPr>
          <w:p w:rsidR="00CA547C" w:rsidRPr="00F644F3" w:rsidRDefault="00CA547C" w:rsidP="00813318">
            <w:pPr>
              <w:snapToGrid w:val="0"/>
              <w:jc w:val="center"/>
              <w:rPr>
                <w:rFonts w:ascii="標楷體" w:eastAsia="標楷體" w:hAnsi="標楷體"/>
                <w:color w:val="31849B" w:themeColor="accent5" w:themeShade="BF"/>
                <w:sz w:val="27"/>
                <w:szCs w:val="27"/>
              </w:rPr>
            </w:pPr>
            <w:r w:rsidRPr="00F644F3">
              <w:rPr>
                <w:rFonts w:ascii="標楷體" w:eastAsia="標楷體" w:hAnsi="標楷體" w:hint="eastAsia"/>
                <w:color w:val="31849B" w:themeColor="accent5" w:themeShade="BF"/>
                <w:sz w:val="27"/>
                <w:szCs w:val="27"/>
              </w:rPr>
              <w:t>四</w:t>
            </w:r>
          </w:p>
        </w:tc>
        <w:tc>
          <w:tcPr>
            <w:tcW w:w="716" w:type="pct"/>
            <w:tcBorders>
              <w:bottom w:val="single" w:sz="4" w:space="0" w:color="auto"/>
            </w:tcBorders>
            <w:vAlign w:val="center"/>
          </w:tcPr>
          <w:p w:rsidR="00CA547C" w:rsidRPr="00F644F3" w:rsidRDefault="00CA547C" w:rsidP="00813318">
            <w:pPr>
              <w:snapToGrid w:val="0"/>
              <w:jc w:val="both"/>
              <w:rPr>
                <w:rFonts w:ascii="標楷體" w:eastAsia="標楷體" w:hAnsi="標楷體"/>
                <w:color w:val="31849B" w:themeColor="accent5" w:themeShade="BF"/>
                <w:sz w:val="27"/>
                <w:szCs w:val="27"/>
              </w:rPr>
            </w:pPr>
            <w:r w:rsidRPr="00F644F3">
              <w:rPr>
                <w:rFonts w:ascii="標楷體" w:eastAsia="標楷體" w:hAnsi="標楷體" w:hint="eastAsia"/>
                <w:color w:val="31849B" w:themeColor="accent5" w:themeShade="BF"/>
                <w:sz w:val="27"/>
                <w:szCs w:val="27"/>
              </w:rPr>
              <w:t>圖書的查詢與借閱</w:t>
            </w:r>
          </w:p>
        </w:tc>
        <w:tc>
          <w:tcPr>
            <w:tcW w:w="737" w:type="pct"/>
            <w:tcBorders>
              <w:bottom w:val="single" w:sz="4" w:space="0" w:color="auto"/>
            </w:tcBorders>
            <w:vAlign w:val="center"/>
          </w:tcPr>
          <w:p w:rsidR="00CA547C" w:rsidRPr="00F644F3" w:rsidRDefault="00CA547C" w:rsidP="00813318">
            <w:pPr>
              <w:snapToGrid w:val="0"/>
              <w:jc w:val="both"/>
              <w:rPr>
                <w:rFonts w:ascii="標楷體" w:eastAsia="標楷體" w:hAnsi="標楷體"/>
                <w:color w:val="31849B" w:themeColor="accent5" w:themeShade="BF"/>
                <w:sz w:val="27"/>
                <w:szCs w:val="27"/>
              </w:rPr>
            </w:pPr>
            <w:r w:rsidRPr="00F644F3">
              <w:rPr>
                <w:rFonts w:ascii="標楷體" w:eastAsia="標楷體" w:hAnsi="標楷體" w:hint="eastAsia"/>
                <w:color w:val="31849B" w:themeColor="accent5" w:themeShade="BF"/>
                <w:sz w:val="27"/>
                <w:szCs w:val="27"/>
              </w:rPr>
              <w:t>了解並學會借還書的方法</w:t>
            </w:r>
          </w:p>
        </w:tc>
        <w:tc>
          <w:tcPr>
            <w:tcW w:w="611" w:type="pct"/>
            <w:tcBorders>
              <w:bottom w:val="single" w:sz="4" w:space="0" w:color="auto"/>
            </w:tcBorders>
            <w:vAlign w:val="center"/>
          </w:tcPr>
          <w:p w:rsidR="00CA547C" w:rsidRPr="00F644F3" w:rsidRDefault="00CA547C" w:rsidP="00813318">
            <w:pPr>
              <w:snapToGrid w:val="0"/>
              <w:jc w:val="both"/>
              <w:rPr>
                <w:rFonts w:ascii="標楷體" w:eastAsia="標楷體" w:hAnsi="標楷體"/>
                <w:color w:val="31849B" w:themeColor="accent5" w:themeShade="BF"/>
                <w:sz w:val="27"/>
                <w:szCs w:val="27"/>
              </w:rPr>
            </w:pPr>
            <w:r w:rsidRPr="00F644F3">
              <w:rPr>
                <w:rFonts w:ascii="標楷體" w:eastAsia="標楷體" w:hAnsi="標楷體" w:hint="eastAsia"/>
                <w:color w:val="31849B" w:themeColor="accent5" w:themeShade="BF"/>
                <w:sz w:val="27"/>
                <w:szCs w:val="27"/>
              </w:rPr>
              <w:t>學會自助借還書的方法</w:t>
            </w:r>
          </w:p>
        </w:tc>
        <w:tc>
          <w:tcPr>
            <w:tcW w:w="612" w:type="pct"/>
            <w:tcBorders>
              <w:bottom w:val="single" w:sz="4" w:space="0" w:color="auto"/>
            </w:tcBorders>
            <w:vAlign w:val="center"/>
          </w:tcPr>
          <w:p w:rsidR="00CA547C" w:rsidRPr="00F644F3" w:rsidRDefault="00CA547C" w:rsidP="00813318">
            <w:pPr>
              <w:snapToGrid w:val="0"/>
              <w:jc w:val="both"/>
              <w:rPr>
                <w:rFonts w:ascii="標楷體" w:eastAsia="標楷體" w:hAnsi="標楷體"/>
                <w:color w:val="31849B" w:themeColor="accent5" w:themeShade="BF"/>
                <w:sz w:val="27"/>
                <w:szCs w:val="27"/>
              </w:rPr>
            </w:pPr>
            <w:r w:rsidRPr="00F644F3">
              <w:rPr>
                <w:rFonts w:ascii="標楷體" w:eastAsia="標楷體" w:hAnsi="標楷體" w:hint="eastAsia"/>
                <w:color w:val="31849B" w:themeColor="accent5" w:themeShade="BF"/>
                <w:sz w:val="27"/>
                <w:szCs w:val="27"/>
              </w:rPr>
              <w:t>會檢索校內圖書館的館藏目錄</w:t>
            </w:r>
          </w:p>
        </w:tc>
        <w:tc>
          <w:tcPr>
            <w:tcW w:w="612" w:type="pct"/>
            <w:tcBorders>
              <w:bottom w:val="single" w:sz="4" w:space="0" w:color="auto"/>
            </w:tcBorders>
            <w:vAlign w:val="center"/>
          </w:tcPr>
          <w:p w:rsidR="00CA547C" w:rsidRPr="00F644F3" w:rsidRDefault="00CA547C" w:rsidP="00813318">
            <w:pPr>
              <w:snapToGrid w:val="0"/>
              <w:jc w:val="both"/>
              <w:rPr>
                <w:rFonts w:ascii="標楷體" w:eastAsia="標楷體" w:hAnsi="標楷體"/>
                <w:color w:val="31849B" w:themeColor="accent5" w:themeShade="BF"/>
                <w:sz w:val="27"/>
                <w:szCs w:val="27"/>
              </w:rPr>
            </w:pPr>
            <w:r w:rsidRPr="00F644F3">
              <w:rPr>
                <w:rFonts w:ascii="標楷體" w:eastAsia="標楷體" w:hAnsi="標楷體" w:hint="eastAsia"/>
                <w:color w:val="31849B" w:themeColor="accent5" w:themeShade="BF"/>
                <w:sz w:val="27"/>
                <w:szCs w:val="27"/>
              </w:rPr>
              <w:t>能運用校內圖書館系統各項功能</w:t>
            </w:r>
          </w:p>
        </w:tc>
        <w:tc>
          <w:tcPr>
            <w:tcW w:w="612" w:type="pct"/>
            <w:tcBorders>
              <w:bottom w:val="single" w:sz="4" w:space="0" w:color="auto"/>
            </w:tcBorders>
            <w:vAlign w:val="center"/>
          </w:tcPr>
          <w:p w:rsidR="00CA547C" w:rsidRPr="00F644F3" w:rsidRDefault="00CA547C" w:rsidP="00813318">
            <w:pPr>
              <w:snapToGrid w:val="0"/>
              <w:jc w:val="both"/>
              <w:rPr>
                <w:rFonts w:ascii="標楷體" w:eastAsia="標楷體" w:hAnsi="標楷體"/>
                <w:color w:val="31849B" w:themeColor="accent5" w:themeShade="BF"/>
                <w:sz w:val="27"/>
                <w:szCs w:val="27"/>
              </w:rPr>
            </w:pPr>
            <w:r w:rsidRPr="00F644F3">
              <w:rPr>
                <w:rFonts w:ascii="標楷體" w:eastAsia="標楷體" w:hAnsi="標楷體" w:hint="eastAsia"/>
                <w:color w:val="31849B" w:themeColor="accent5" w:themeShade="BF"/>
                <w:sz w:val="27"/>
                <w:szCs w:val="27"/>
              </w:rPr>
              <w:t>會檢索鄰近公共圖書館的館藏目錄</w:t>
            </w:r>
          </w:p>
        </w:tc>
        <w:tc>
          <w:tcPr>
            <w:tcW w:w="762" w:type="pct"/>
            <w:tcBorders>
              <w:bottom w:val="single" w:sz="4" w:space="0" w:color="auto"/>
            </w:tcBorders>
            <w:vAlign w:val="center"/>
          </w:tcPr>
          <w:p w:rsidR="00CA547C" w:rsidRPr="00F644F3" w:rsidRDefault="00CA547C" w:rsidP="00813318">
            <w:pPr>
              <w:snapToGrid w:val="0"/>
              <w:jc w:val="both"/>
              <w:rPr>
                <w:rFonts w:ascii="標楷體" w:eastAsia="標楷體" w:hAnsi="標楷體"/>
                <w:color w:val="31849B" w:themeColor="accent5" w:themeShade="BF"/>
                <w:sz w:val="27"/>
                <w:szCs w:val="27"/>
              </w:rPr>
            </w:pPr>
            <w:r w:rsidRPr="00F644F3">
              <w:rPr>
                <w:rFonts w:ascii="標楷體" w:eastAsia="標楷體" w:hAnsi="標楷體" w:hint="eastAsia"/>
                <w:color w:val="31849B" w:themeColor="accent5" w:themeShade="BF"/>
                <w:sz w:val="27"/>
                <w:szCs w:val="27"/>
              </w:rPr>
              <w:t>能綜合運用校內外圖書館系統功能</w:t>
            </w:r>
          </w:p>
        </w:tc>
      </w:tr>
      <w:tr w:rsidR="009E6AAD" w:rsidRPr="009E6AAD" w:rsidTr="00B73072">
        <w:trPr>
          <w:trHeight w:val="157"/>
          <w:jc w:val="center"/>
        </w:trPr>
        <w:tc>
          <w:tcPr>
            <w:tcW w:w="170" w:type="pct"/>
            <w:vMerge/>
            <w:tcBorders>
              <w:bottom w:val="single" w:sz="4" w:space="0" w:color="auto"/>
            </w:tcBorders>
            <w:vAlign w:val="center"/>
          </w:tcPr>
          <w:p w:rsidR="00CA547C" w:rsidRPr="00CF4B15" w:rsidRDefault="00CA547C" w:rsidP="00813318">
            <w:pPr>
              <w:snapToGrid w:val="0"/>
              <w:jc w:val="center"/>
              <w:rPr>
                <w:rFonts w:ascii="標楷體" w:eastAsia="標楷體" w:hAnsi="標楷體"/>
                <w:b/>
                <w:sz w:val="27"/>
                <w:szCs w:val="27"/>
              </w:rPr>
            </w:pPr>
          </w:p>
        </w:tc>
        <w:tc>
          <w:tcPr>
            <w:tcW w:w="170" w:type="pct"/>
            <w:tcBorders>
              <w:bottom w:val="single" w:sz="4" w:space="0" w:color="auto"/>
            </w:tcBorders>
            <w:shd w:val="clear" w:color="auto" w:fill="auto"/>
            <w:vAlign w:val="center"/>
          </w:tcPr>
          <w:p w:rsidR="00CA547C" w:rsidRPr="00F644F3" w:rsidRDefault="00CA547C" w:rsidP="00813318">
            <w:pPr>
              <w:snapToGrid w:val="0"/>
              <w:jc w:val="center"/>
              <w:rPr>
                <w:rFonts w:ascii="標楷體" w:eastAsia="標楷體" w:hAnsi="標楷體"/>
                <w:color w:val="31849B" w:themeColor="accent5" w:themeShade="BF"/>
                <w:sz w:val="27"/>
                <w:szCs w:val="27"/>
              </w:rPr>
            </w:pPr>
            <w:r w:rsidRPr="00F644F3">
              <w:rPr>
                <w:rFonts w:ascii="標楷體" w:eastAsia="標楷體" w:hAnsi="標楷體" w:hint="eastAsia"/>
                <w:color w:val="31849B" w:themeColor="accent5" w:themeShade="BF"/>
                <w:sz w:val="27"/>
                <w:szCs w:val="27"/>
              </w:rPr>
              <w:t>五</w:t>
            </w:r>
          </w:p>
        </w:tc>
        <w:tc>
          <w:tcPr>
            <w:tcW w:w="716" w:type="pct"/>
            <w:tcBorders>
              <w:bottom w:val="single" w:sz="4" w:space="0" w:color="auto"/>
            </w:tcBorders>
            <w:shd w:val="clear" w:color="auto" w:fill="auto"/>
            <w:vAlign w:val="center"/>
          </w:tcPr>
          <w:p w:rsidR="00CA547C" w:rsidRPr="00F644F3" w:rsidRDefault="00CA547C" w:rsidP="00813318">
            <w:pPr>
              <w:snapToGrid w:val="0"/>
              <w:jc w:val="both"/>
              <w:rPr>
                <w:rFonts w:ascii="標楷體" w:eastAsia="標楷體" w:hAnsi="標楷體"/>
                <w:color w:val="31849B" w:themeColor="accent5" w:themeShade="BF"/>
                <w:sz w:val="27"/>
                <w:szCs w:val="27"/>
              </w:rPr>
            </w:pPr>
            <w:r w:rsidRPr="00F644F3">
              <w:rPr>
                <w:rFonts w:ascii="標楷體" w:eastAsia="標楷體" w:hAnsi="標楷體" w:hint="eastAsia"/>
                <w:color w:val="31849B" w:themeColor="accent5" w:themeShade="BF"/>
                <w:sz w:val="27"/>
                <w:szCs w:val="27"/>
              </w:rPr>
              <w:t>認識參考工具</w:t>
            </w:r>
          </w:p>
        </w:tc>
        <w:tc>
          <w:tcPr>
            <w:tcW w:w="737" w:type="pct"/>
            <w:tcBorders>
              <w:bottom w:val="single" w:sz="4" w:space="0" w:color="auto"/>
            </w:tcBorders>
            <w:shd w:val="clear" w:color="auto" w:fill="auto"/>
            <w:vAlign w:val="center"/>
          </w:tcPr>
          <w:p w:rsidR="00CA547C" w:rsidRPr="00F644F3" w:rsidRDefault="00CA547C" w:rsidP="00813318">
            <w:pPr>
              <w:snapToGrid w:val="0"/>
              <w:jc w:val="both"/>
              <w:rPr>
                <w:rFonts w:ascii="標楷體" w:eastAsia="標楷體" w:hAnsi="標楷體"/>
                <w:color w:val="31849B" w:themeColor="accent5" w:themeShade="BF"/>
                <w:sz w:val="27"/>
                <w:szCs w:val="27"/>
              </w:rPr>
            </w:pPr>
            <w:r w:rsidRPr="00F644F3">
              <w:rPr>
                <w:rFonts w:ascii="標楷體" w:eastAsia="標楷體" w:hAnsi="標楷體" w:hint="eastAsia"/>
                <w:color w:val="31849B" w:themeColor="accent5" w:themeShade="BF"/>
                <w:sz w:val="27"/>
                <w:szCs w:val="27"/>
              </w:rPr>
              <w:t>知道參考工具書的位置和基本特徵</w:t>
            </w:r>
          </w:p>
        </w:tc>
        <w:tc>
          <w:tcPr>
            <w:tcW w:w="611" w:type="pct"/>
            <w:tcBorders>
              <w:bottom w:val="single" w:sz="4" w:space="0" w:color="auto"/>
            </w:tcBorders>
            <w:shd w:val="clear" w:color="auto" w:fill="auto"/>
            <w:vAlign w:val="center"/>
          </w:tcPr>
          <w:p w:rsidR="00CA547C" w:rsidRPr="00F644F3" w:rsidRDefault="00CA547C" w:rsidP="00813318">
            <w:pPr>
              <w:jc w:val="both"/>
              <w:rPr>
                <w:rFonts w:ascii="標楷體" w:eastAsia="標楷體" w:hAnsi="標楷體"/>
                <w:color w:val="31849B" w:themeColor="accent5" w:themeShade="BF"/>
                <w:sz w:val="27"/>
                <w:szCs w:val="27"/>
              </w:rPr>
            </w:pPr>
            <w:r w:rsidRPr="00F644F3">
              <w:rPr>
                <w:rFonts w:ascii="標楷體" w:eastAsia="標楷體" w:hAnsi="標楷體" w:hint="eastAsia"/>
                <w:color w:val="31849B" w:themeColor="accent5" w:themeShade="BF"/>
                <w:sz w:val="27"/>
                <w:szCs w:val="27"/>
              </w:rPr>
              <w:t>認識字典、百科等參考工具</w:t>
            </w:r>
          </w:p>
        </w:tc>
        <w:tc>
          <w:tcPr>
            <w:tcW w:w="612" w:type="pct"/>
            <w:tcBorders>
              <w:bottom w:val="single" w:sz="4" w:space="0" w:color="auto"/>
            </w:tcBorders>
            <w:shd w:val="clear" w:color="auto" w:fill="auto"/>
            <w:vAlign w:val="center"/>
          </w:tcPr>
          <w:p w:rsidR="00CA547C" w:rsidRPr="00F644F3" w:rsidRDefault="00CA547C" w:rsidP="00813318">
            <w:pPr>
              <w:snapToGrid w:val="0"/>
              <w:jc w:val="both"/>
              <w:rPr>
                <w:rFonts w:ascii="標楷體" w:eastAsia="標楷體" w:hAnsi="標楷體"/>
                <w:color w:val="31849B" w:themeColor="accent5" w:themeShade="BF"/>
                <w:sz w:val="27"/>
                <w:szCs w:val="27"/>
              </w:rPr>
            </w:pPr>
            <w:r w:rsidRPr="00F644F3">
              <w:rPr>
                <w:rFonts w:ascii="標楷體" w:eastAsia="標楷體" w:hAnsi="標楷體" w:hint="eastAsia"/>
                <w:color w:val="31849B" w:themeColor="accent5" w:themeShade="BF"/>
                <w:sz w:val="27"/>
                <w:szCs w:val="27"/>
              </w:rPr>
              <w:t>會查詢數位化字典、百科全書</w:t>
            </w:r>
          </w:p>
        </w:tc>
        <w:tc>
          <w:tcPr>
            <w:tcW w:w="612" w:type="pct"/>
            <w:tcBorders>
              <w:bottom w:val="single" w:sz="4" w:space="0" w:color="auto"/>
            </w:tcBorders>
            <w:shd w:val="clear" w:color="auto" w:fill="auto"/>
            <w:vAlign w:val="center"/>
          </w:tcPr>
          <w:p w:rsidR="00CA547C" w:rsidRPr="00F644F3" w:rsidRDefault="00CA547C" w:rsidP="00813318">
            <w:pPr>
              <w:snapToGrid w:val="0"/>
              <w:jc w:val="both"/>
              <w:rPr>
                <w:rFonts w:ascii="標楷體" w:eastAsia="標楷體" w:hAnsi="標楷體"/>
                <w:color w:val="31849B" w:themeColor="accent5" w:themeShade="BF"/>
                <w:sz w:val="27"/>
                <w:szCs w:val="27"/>
              </w:rPr>
            </w:pPr>
            <w:r w:rsidRPr="00F644F3">
              <w:rPr>
                <w:rFonts w:ascii="標楷體" w:eastAsia="標楷體" w:hAnsi="標楷體" w:hint="eastAsia"/>
                <w:color w:val="31849B" w:themeColor="accent5" w:themeShade="BF"/>
                <w:sz w:val="27"/>
                <w:szCs w:val="27"/>
              </w:rPr>
              <w:t>認識其它各類型的參考資源</w:t>
            </w:r>
          </w:p>
        </w:tc>
        <w:tc>
          <w:tcPr>
            <w:tcW w:w="612" w:type="pct"/>
            <w:tcBorders>
              <w:bottom w:val="single" w:sz="4" w:space="0" w:color="auto"/>
            </w:tcBorders>
            <w:shd w:val="clear" w:color="auto" w:fill="auto"/>
            <w:vAlign w:val="center"/>
          </w:tcPr>
          <w:p w:rsidR="00CA547C" w:rsidRPr="00F644F3" w:rsidRDefault="00CA547C" w:rsidP="00813318">
            <w:pPr>
              <w:snapToGrid w:val="0"/>
              <w:jc w:val="both"/>
              <w:rPr>
                <w:rFonts w:ascii="標楷體" w:eastAsia="標楷體" w:hAnsi="標楷體"/>
                <w:color w:val="31849B" w:themeColor="accent5" w:themeShade="BF"/>
                <w:sz w:val="27"/>
                <w:szCs w:val="27"/>
              </w:rPr>
            </w:pPr>
            <w:r w:rsidRPr="00F644F3">
              <w:rPr>
                <w:rFonts w:ascii="標楷體" w:eastAsia="標楷體" w:hAnsi="標楷體" w:hint="eastAsia"/>
                <w:color w:val="31849B" w:themeColor="accent5" w:themeShade="BF"/>
                <w:sz w:val="27"/>
                <w:szCs w:val="27"/>
              </w:rPr>
              <w:t>會使用各類型參考工具</w:t>
            </w:r>
          </w:p>
        </w:tc>
        <w:tc>
          <w:tcPr>
            <w:tcW w:w="762" w:type="pct"/>
            <w:tcBorders>
              <w:bottom w:val="single" w:sz="4" w:space="0" w:color="auto"/>
            </w:tcBorders>
            <w:shd w:val="clear" w:color="auto" w:fill="auto"/>
            <w:vAlign w:val="center"/>
          </w:tcPr>
          <w:p w:rsidR="00CA547C" w:rsidRPr="00F644F3" w:rsidRDefault="00CA547C" w:rsidP="00813318">
            <w:pPr>
              <w:snapToGrid w:val="0"/>
              <w:jc w:val="both"/>
              <w:rPr>
                <w:rFonts w:ascii="標楷體" w:eastAsia="標楷體" w:hAnsi="標楷體"/>
                <w:color w:val="31849B" w:themeColor="accent5" w:themeShade="BF"/>
                <w:sz w:val="27"/>
                <w:szCs w:val="27"/>
              </w:rPr>
            </w:pPr>
            <w:r w:rsidRPr="00F644F3">
              <w:rPr>
                <w:rFonts w:ascii="標楷體" w:eastAsia="標楷體" w:hAnsi="標楷體" w:hint="eastAsia"/>
                <w:color w:val="31849B" w:themeColor="accent5" w:themeShade="BF"/>
                <w:sz w:val="27"/>
                <w:szCs w:val="27"/>
              </w:rPr>
              <w:t>會使用書目索引等參考工具</w:t>
            </w:r>
          </w:p>
        </w:tc>
      </w:tr>
      <w:tr w:rsidR="009E6AAD" w:rsidRPr="009E6AAD" w:rsidTr="00B73072">
        <w:trPr>
          <w:trHeight w:val="552"/>
          <w:jc w:val="center"/>
        </w:trPr>
        <w:tc>
          <w:tcPr>
            <w:tcW w:w="170" w:type="pct"/>
            <w:vMerge w:val="restart"/>
            <w:vAlign w:val="center"/>
          </w:tcPr>
          <w:p w:rsidR="00CA547C" w:rsidRPr="00CF4B15" w:rsidRDefault="00CA547C" w:rsidP="00813318">
            <w:pPr>
              <w:snapToGrid w:val="0"/>
              <w:rPr>
                <w:rFonts w:ascii="標楷體" w:eastAsia="標楷體" w:hAnsi="標楷體"/>
                <w:b/>
                <w:sz w:val="27"/>
                <w:szCs w:val="27"/>
              </w:rPr>
            </w:pPr>
            <w:r w:rsidRPr="00CF4B15">
              <w:rPr>
                <w:rFonts w:ascii="標楷體" w:eastAsia="標楷體" w:hAnsi="標楷體" w:hint="eastAsia"/>
                <w:b/>
                <w:sz w:val="27"/>
                <w:szCs w:val="27"/>
              </w:rPr>
              <w:t>閱讀</w:t>
            </w:r>
          </w:p>
        </w:tc>
        <w:tc>
          <w:tcPr>
            <w:tcW w:w="170" w:type="pct"/>
            <w:shd w:val="clear" w:color="auto" w:fill="auto"/>
            <w:vAlign w:val="center"/>
          </w:tcPr>
          <w:p w:rsidR="00CA547C" w:rsidRPr="00C56D17" w:rsidRDefault="00CA547C" w:rsidP="00813318">
            <w:pPr>
              <w:snapToGrid w:val="0"/>
              <w:jc w:val="center"/>
              <w:rPr>
                <w:rFonts w:ascii="標楷體" w:eastAsia="標楷體" w:hAnsi="標楷體"/>
                <w:sz w:val="27"/>
                <w:szCs w:val="27"/>
              </w:rPr>
            </w:pPr>
            <w:r w:rsidRPr="00C56D17">
              <w:rPr>
                <w:rFonts w:ascii="標楷體" w:eastAsia="標楷體" w:hAnsi="標楷體" w:hint="eastAsia"/>
                <w:sz w:val="27"/>
                <w:szCs w:val="27"/>
              </w:rPr>
              <w:t>六</w:t>
            </w:r>
          </w:p>
        </w:tc>
        <w:tc>
          <w:tcPr>
            <w:tcW w:w="716" w:type="pct"/>
            <w:shd w:val="clear" w:color="auto" w:fill="auto"/>
            <w:vAlign w:val="center"/>
          </w:tcPr>
          <w:p w:rsidR="00CA547C" w:rsidRPr="009E6AAD" w:rsidRDefault="00CA547C" w:rsidP="00813318">
            <w:pPr>
              <w:snapToGrid w:val="0"/>
              <w:jc w:val="both"/>
              <w:rPr>
                <w:rFonts w:ascii="標楷體" w:eastAsia="標楷體" w:hAnsi="標楷體"/>
                <w:sz w:val="27"/>
                <w:szCs w:val="27"/>
              </w:rPr>
            </w:pPr>
            <w:r w:rsidRPr="009E6AAD">
              <w:rPr>
                <w:rFonts w:ascii="標楷體" w:eastAsia="標楷體" w:hAnsi="標楷體" w:hint="eastAsia"/>
                <w:sz w:val="27"/>
                <w:szCs w:val="27"/>
              </w:rPr>
              <w:t>閱讀的策略</w:t>
            </w:r>
          </w:p>
        </w:tc>
        <w:tc>
          <w:tcPr>
            <w:tcW w:w="737" w:type="pct"/>
            <w:shd w:val="clear" w:color="auto" w:fill="auto"/>
            <w:vAlign w:val="center"/>
          </w:tcPr>
          <w:p w:rsidR="00CA547C" w:rsidRPr="009E6AAD" w:rsidRDefault="00CA547C" w:rsidP="00813318">
            <w:pPr>
              <w:snapToGrid w:val="0"/>
              <w:jc w:val="both"/>
              <w:rPr>
                <w:rFonts w:ascii="標楷體" w:eastAsia="標楷體" w:hAnsi="標楷體"/>
                <w:sz w:val="27"/>
                <w:szCs w:val="27"/>
              </w:rPr>
            </w:pPr>
            <w:r w:rsidRPr="009E6AAD">
              <w:rPr>
                <w:rFonts w:ascii="標楷體" w:eastAsia="標楷體" w:hAnsi="標楷體" w:hint="eastAsia"/>
                <w:sz w:val="27"/>
                <w:szCs w:val="27"/>
              </w:rPr>
              <w:t>故事重點重述</w:t>
            </w:r>
          </w:p>
        </w:tc>
        <w:tc>
          <w:tcPr>
            <w:tcW w:w="611" w:type="pct"/>
            <w:shd w:val="clear" w:color="auto" w:fill="auto"/>
            <w:vAlign w:val="center"/>
          </w:tcPr>
          <w:p w:rsidR="00CA547C" w:rsidRPr="009E6AAD" w:rsidRDefault="00CA547C" w:rsidP="00813318">
            <w:pPr>
              <w:jc w:val="both"/>
              <w:rPr>
                <w:rFonts w:ascii="標楷體" w:eastAsia="標楷體" w:hAnsi="標楷體"/>
                <w:sz w:val="27"/>
                <w:szCs w:val="27"/>
              </w:rPr>
            </w:pPr>
            <w:r w:rsidRPr="009E6AAD">
              <w:rPr>
                <w:rFonts w:ascii="標楷體" w:eastAsia="標楷體" w:hAnsi="標楷體" w:hint="eastAsia"/>
                <w:sz w:val="27"/>
                <w:szCs w:val="27"/>
              </w:rPr>
              <w:t>圖像組織</w:t>
            </w:r>
          </w:p>
        </w:tc>
        <w:tc>
          <w:tcPr>
            <w:tcW w:w="612" w:type="pct"/>
            <w:shd w:val="clear" w:color="auto" w:fill="auto"/>
            <w:vAlign w:val="center"/>
          </w:tcPr>
          <w:p w:rsidR="00CA547C" w:rsidRPr="009E6AAD" w:rsidRDefault="00CA547C" w:rsidP="00813318">
            <w:pPr>
              <w:snapToGrid w:val="0"/>
              <w:jc w:val="both"/>
              <w:rPr>
                <w:rFonts w:ascii="標楷體" w:eastAsia="標楷體" w:hAnsi="標楷體"/>
                <w:sz w:val="27"/>
                <w:szCs w:val="27"/>
              </w:rPr>
            </w:pPr>
            <w:r w:rsidRPr="009E6AAD">
              <w:rPr>
                <w:rFonts w:ascii="標楷體" w:eastAsia="標楷體" w:hAnsi="標楷體" w:hint="eastAsia"/>
                <w:sz w:val="27"/>
                <w:szCs w:val="27"/>
              </w:rPr>
              <w:t>預測與連結</w:t>
            </w:r>
          </w:p>
        </w:tc>
        <w:tc>
          <w:tcPr>
            <w:tcW w:w="612" w:type="pct"/>
            <w:shd w:val="clear" w:color="auto" w:fill="auto"/>
            <w:vAlign w:val="center"/>
          </w:tcPr>
          <w:p w:rsidR="00CA547C" w:rsidRPr="009E6AAD" w:rsidRDefault="00CA547C" w:rsidP="00813318">
            <w:pPr>
              <w:snapToGrid w:val="0"/>
              <w:jc w:val="both"/>
              <w:rPr>
                <w:rFonts w:ascii="標楷體" w:eastAsia="標楷體" w:hAnsi="標楷體"/>
                <w:sz w:val="27"/>
                <w:szCs w:val="27"/>
              </w:rPr>
            </w:pPr>
            <w:r w:rsidRPr="009E6AAD">
              <w:rPr>
                <w:rFonts w:ascii="標楷體" w:eastAsia="標楷體" w:hAnsi="標楷體" w:hint="eastAsia"/>
                <w:sz w:val="27"/>
                <w:szCs w:val="27"/>
              </w:rPr>
              <w:t>自我提問與詰問作者</w:t>
            </w:r>
          </w:p>
        </w:tc>
        <w:tc>
          <w:tcPr>
            <w:tcW w:w="612" w:type="pct"/>
            <w:shd w:val="clear" w:color="auto" w:fill="auto"/>
            <w:vAlign w:val="center"/>
          </w:tcPr>
          <w:p w:rsidR="00CA547C" w:rsidRPr="009E6AAD" w:rsidRDefault="00CA547C" w:rsidP="00813318">
            <w:pPr>
              <w:snapToGrid w:val="0"/>
              <w:jc w:val="both"/>
              <w:rPr>
                <w:rFonts w:ascii="標楷體" w:eastAsia="標楷體" w:hAnsi="標楷體"/>
                <w:sz w:val="27"/>
                <w:szCs w:val="27"/>
              </w:rPr>
            </w:pPr>
            <w:r w:rsidRPr="009E6AAD">
              <w:rPr>
                <w:rFonts w:ascii="標楷體" w:eastAsia="標楷體" w:hAnsi="標楷體" w:hint="eastAsia"/>
                <w:sz w:val="27"/>
                <w:szCs w:val="27"/>
              </w:rPr>
              <w:t>摘要</w:t>
            </w:r>
          </w:p>
        </w:tc>
        <w:tc>
          <w:tcPr>
            <w:tcW w:w="762" w:type="pct"/>
            <w:shd w:val="clear" w:color="auto" w:fill="auto"/>
            <w:vAlign w:val="center"/>
          </w:tcPr>
          <w:p w:rsidR="00CA547C" w:rsidRPr="009E6AAD" w:rsidRDefault="00CA547C" w:rsidP="00813318">
            <w:pPr>
              <w:snapToGrid w:val="0"/>
              <w:jc w:val="both"/>
              <w:rPr>
                <w:rFonts w:ascii="標楷體" w:eastAsia="標楷體" w:hAnsi="標楷體"/>
                <w:sz w:val="27"/>
                <w:szCs w:val="27"/>
              </w:rPr>
            </w:pPr>
            <w:r w:rsidRPr="009E6AAD">
              <w:rPr>
                <w:rFonts w:ascii="標楷體" w:eastAsia="標楷體" w:hAnsi="標楷體" w:hint="eastAsia"/>
                <w:sz w:val="27"/>
                <w:szCs w:val="27"/>
              </w:rPr>
              <w:t>做筆記</w:t>
            </w:r>
          </w:p>
        </w:tc>
      </w:tr>
      <w:tr w:rsidR="009E6AAD" w:rsidRPr="009E6AAD" w:rsidTr="00B73072">
        <w:trPr>
          <w:trHeight w:val="552"/>
          <w:jc w:val="center"/>
        </w:trPr>
        <w:tc>
          <w:tcPr>
            <w:tcW w:w="170" w:type="pct"/>
            <w:vMerge/>
            <w:vAlign w:val="center"/>
          </w:tcPr>
          <w:p w:rsidR="00CA547C" w:rsidRPr="00CF4B15" w:rsidRDefault="00CA547C" w:rsidP="00813318">
            <w:pPr>
              <w:snapToGrid w:val="0"/>
              <w:jc w:val="center"/>
              <w:rPr>
                <w:rFonts w:ascii="標楷體" w:eastAsia="標楷體" w:hAnsi="標楷體"/>
                <w:b/>
                <w:sz w:val="27"/>
                <w:szCs w:val="27"/>
              </w:rPr>
            </w:pPr>
          </w:p>
        </w:tc>
        <w:tc>
          <w:tcPr>
            <w:tcW w:w="170" w:type="pct"/>
            <w:shd w:val="clear" w:color="auto" w:fill="auto"/>
            <w:vAlign w:val="center"/>
          </w:tcPr>
          <w:p w:rsidR="00CA547C" w:rsidRPr="00C56D17" w:rsidRDefault="00CA547C" w:rsidP="00813318">
            <w:pPr>
              <w:snapToGrid w:val="0"/>
              <w:jc w:val="center"/>
              <w:rPr>
                <w:rFonts w:ascii="標楷體" w:eastAsia="標楷體" w:hAnsi="標楷體"/>
                <w:sz w:val="27"/>
                <w:szCs w:val="27"/>
              </w:rPr>
            </w:pPr>
            <w:r w:rsidRPr="00C56D17">
              <w:rPr>
                <w:rFonts w:ascii="標楷體" w:eastAsia="標楷體" w:hAnsi="標楷體" w:hint="eastAsia"/>
                <w:sz w:val="27"/>
                <w:szCs w:val="27"/>
              </w:rPr>
              <w:t>七</w:t>
            </w:r>
          </w:p>
        </w:tc>
        <w:tc>
          <w:tcPr>
            <w:tcW w:w="716" w:type="pct"/>
            <w:shd w:val="clear" w:color="auto" w:fill="auto"/>
            <w:vAlign w:val="center"/>
          </w:tcPr>
          <w:p w:rsidR="00CA547C" w:rsidRPr="009E6AAD" w:rsidRDefault="00CA547C" w:rsidP="00813318">
            <w:pPr>
              <w:snapToGrid w:val="0"/>
              <w:jc w:val="both"/>
              <w:rPr>
                <w:rFonts w:ascii="標楷體" w:eastAsia="標楷體" w:hAnsi="標楷體"/>
                <w:sz w:val="27"/>
                <w:szCs w:val="27"/>
              </w:rPr>
            </w:pPr>
            <w:r w:rsidRPr="009E6AAD">
              <w:rPr>
                <w:rFonts w:ascii="標楷體" w:eastAsia="標楷體" w:hAnsi="標楷體" w:hint="eastAsia"/>
                <w:sz w:val="27"/>
                <w:szCs w:val="27"/>
              </w:rPr>
              <w:t>閱讀各類圖書</w:t>
            </w:r>
          </w:p>
        </w:tc>
        <w:tc>
          <w:tcPr>
            <w:tcW w:w="737" w:type="pct"/>
            <w:shd w:val="clear" w:color="auto" w:fill="auto"/>
            <w:vAlign w:val="center"/>
          </w:tcPr>
          <w:p w:rsidR="00CA547C" w:rsidRPr="009E6AAD" w:rsidRDefault="00CA547C" w:rsidP="00813318">
            <w:pPr>
              <w:snapToGrid w:val="0"/>
              <w:jc w:val="both"/>
              <w:rPr>
                <w:rFonts w:ascii="標楷體" w:eastAsia="標楷體" w:hAnsi="標楷體"/>
                <w:sz w:val="27"/>
                <w:szCs w:val="27"/>
              </w:rPr>
            </w:pPr>
            <w:r w:rsidRPr="009E6AAD">
              <w:rPr>
                <w:rFonts w:ascii="標楷體" w:eastAsia="標楷體" w:hAnsi="標楷體" w:hint="eastAsia"/>
                <w:sz w:val="27"/>
                <w:szCs w:val="27"/>
              </w:rPr>
              <w:t>知道圖書館提供各類型的圖書</w:t>
            </w:r>
          </w:p>
        </w:tc>
        <w:tc>
          <w:tcPr>
            <w:tcW w:w="611" w:type="pct"/>
            <w:shd w:val="clear" w:color="auto" w:fill="auto"/>
            <w:vAlign w:val="center"/>
          </w:tcPr>
          <w:p w:rsidR="00CA547C" w:rsidRPr="009E6AAD" w:rsidRDefault="00CA547C" w:rsidP="00813318">
            <w:pPr>
              <w:snapToGrid w:val="0"/>
              <w:jc w:val="both"/>
              <w:rPr>
                <w:rFonts w:ascii="標楷體" w:eastAsia="標楷體" w:hAnsi="標楷體"/>
                <w:sz w:val="27"/>
                <w:szCs w:val="27"/>
              </w:rPr>
            </w:pPr>
            <w:r w:rsidRPr="009E6AAD">
              <w:rPr>
                <w:rFonts w:ascii="標楷體" w:eastAsia="標楷體" w:hAnsi="標楷體" w:hint="eastAsia"/>
                <w:sz w:val="27"/>
                <w:szCs w:val="27"/>
              </w:rPr>
              <w:t>認識各類型出版品</w:t>
            </w:r>
          </w:p>
        </w:tc>
        <w:tc>
          <w:tcPr>
            <w:tcW w:w="612" w:type="pct"/>
            <w:shd w:val="clear" w:color="auto" w:fill="auto"/>
            <w:vAlign w:val="center"/>
          </w:tcPr>
          <w:p w:rsidR="00CA547C" w:rsidRPr="009E6AAD" w:rsidRDefault="00CA547C" w:rsidP="00813318">
            <w:pPr>
              <w:snapToGrid w:val="0"/>
              <w:jc w:val="both"/>
              <w:rPr>
                <w:rFonts w:ascii="標楷體" w:eastAsia="標楷體" w:hAnsi="標楷體"/>
                <w:sz w:val="27"/>
                <w:szCs w:val="27"/>
              </w:rPr>
            </w:pPr>
            <w:r w:rsidRPr="009E6AAD">
              <w:rPr>
                <w:rFonts w:ascii="標楷體" w:eastAsia="標楷體" w:hAnsi="標楷體" w:hint="eastAsia"/>
                <w:sz w:val="27"/>
                <w:szCs w:val="27"/>
              </w:rPr>
              <w:t>學習如何閱讀各類圖書(科普書等)</w:t>
            </w:r>
          </w:p>
        </w:tc>
        <w:tc>
          <w:tcPr>
            <w:tcW w:w="612" w:type="pct"/>
            <w:shd w:val="clear" w:color="auto" w:fill="auto"/>
            <w:vAlign w:val="center"/>
          </w:tcPr>
          <w:p w:rsidR="00CA547C" w:rsidRPr="009E6AAD" w:rsidRDefault="00CA547C" w:rsidP="00813318">
            <w:pPr>
              <w:snapToGrid w:val="0"/>
              <w:jc w:val="both"/>
              <w:rPr>
                <w:rFonts w:ascii="標楷體" w:eastAsia="標楷體" w:hAnsi="標楷體"/>
                <w:sz w:val="27"/>
                <w:szCs w:val="27"/>
              </w:rPr>
            </w:pPr>
            <w:r w:rsidRPr="009E6AAD">
              <w:rPr>
                <w:rFonts w:ascii="標楷體" w:eastAsia="標楷體" w:hAnsi="標楷體" w:hint="eastAsia"/>
                <w:sz w:val="27"/>
                <w:szCs w:val="27"/>
              </w:rPr>
              <w:t>學習如何閱讀各類圖書(名人傳記等)</w:t>
            </w:r>
          </w:p>
        </w:tc>
        <w:tc>
          <w:tcPr>
            <w:tcW w:w="612" w:type="pct"/>
            <w:shd w:val="clear" w:color="auto" w:fill="auto"/>
            <w:vAlign w:val="center"/>
          </w:tcPr>
          <w:p w:rsidR="00CA547C" w:rsidRPr="009E6AAD" w:rsidRDefault="00CA547C" w:rsidP="00813318">
            <w:pPr>
              <w:snapToGrid w:val="0"/>
              <w:jc w:val="both"/>
              <w:rPr>
                <w:rFonts w:ascii="標楷體" w:eastAsia="標楷體" w:hAnsi="標楷體"/>
                <w:sz w:val="27"/>
                <w:szCs w:val="27"/>
              </w:rPr>
            </w:pPr>
            <w:r w:rsidRPr="009E6AAD">
              <w:rPr>
                <w:rFonts w:ascii="標楷體" w:eastAsia="標楷體" w:hAnsi="標楷體" w:hint="eastAsia"/>
                <w:sz w:val="27"/>
                <w:szCs w:val="27"/>
              </w:rPr>
              <w:t>學習如何閱讀各種文本及資料</w:t>
            </w:r>
          </w:p>
        </w:tc>
        <w:tc>
          <w:tcPr>
            <w:tcW w:w="762" w:type="pct"/>
            <w:shd w:val="clear" w:color="auto" w:fill="auto"/>
            <w:vAlign w:val="center"/>
          </w:tcPr>
          <w:p w:rsidR="00CA547C" w:rsidRPr="009E6AAD" w:rsidRDefault="00CA547C" w:rsidP="00813318">
            <w:pPr>
              <w:snapToGrid w:val="0"/>
              <w:jc w:val="both"/>
              <w:rPr>
                <w:rFonts w:ascii="標楷體" w:eastAsia="標楷體" w:hAnsi="標楷體"/>
                <w:sz w:val="27"/>
                <w:szCs w:val="27"/>
              </w:rPr>
            </w:pPr>
            <w:r w:rsidRPr="009E6AAD">
              <w:rPr>
                <w:rFonts w:ascii="標楷體" w:eastAsia="標楷體" w:hAnsi="標楷體" w:hint="eastAsia"/>
                <w:sz w:val="27"/>
                <w:szCs w:val="27"/>
              </w:rPr>
              <w:t>閱讀書評</w:t>
            </w:r>
          </w:p>
        </w:tc>
      </w:tr>
      <w:tr w:rsidR="009E6AAD" w:rsidRPr="009E6AAD" w:rsidTr="00B73072">
        <w:trPr>
          <w:trHeight w:val="157"/>
          <w:jc w:val="center"/>
        </w:trPr>
        <w:tc>
          <w:tcPr>
            <w:tcW w:w="170" w:type="pct"/>
            <w:vMerge/>
            <w:vAlign w:val="center"/>
          </w:tcPr>
          <w:p w:rsidR="00CA547C" w:rsidRPr="00CF4B15" w:rsidRDefault="00CA547C" w:rsidP="00813318">
            <w:pPr>
              <w:snapToGrid w:val="0"/>
              <w:jc w:val="center"/>
              <w:rPr>
                <w:rFonts w:ascii="標楷體" w:eastAsia="標楷體" w:hAnsi="標楷體"/>
                <w:b/>
                <w:sz w:val="27"/>
                <w:szCs w:val="27"/>
              </w:rPr>
            </w:pPr>
          </w:p>
        </w:tc>
        <w:tc>
          <w:tcPr>
            <w:tcW w:w="170" w:type="pct"/>
            <w:shd w:val="clear" w:color="auto" w:fill="auto"/>
            <w:vAlign w:val="center"/>
          </w:tcPr>
          <w:p w:rsidR="00CA547C" w:rsidRPr="00C56D17" w:rsidRDefault="00CA547C" w:rsidP="00813318">
            <w:pPr>
              <w:snapToGrid w:val="0"/>
              <w:jc w:val="center"/>
              <w:rPr>
                <w:rFonts w:ascii="標楷體" w:eastAsia="標楷體" w:hAnsi="標楷體"/>
                <w:sz w:val="27"/>
                <w:szCs w:val="27"/>
              </w:rPr>
            </w:pPr>
            <w:r w:rsidRPr="00C56D17">
              <w:rPr>
                <w:rFonts w:ascii="標楷體" w:eastAsia="標楷體" w:hAnsi="標楷體" w:hint="eastAsia"/>
                <w:sz w:val="27"/>
                <w:szCs w:val="27"/>
              </w:rPr>
              <w:t>八</w:t>
            </w:r>
          </w:p>
        </w:tc>
        <w:tc>
          <w:tcPr>
            <w:tcW w:w="716" w:type="pct"/>
            <w:shd w:val="clear" w:color="auto" w:fill="auto"/>
            <w:vAlign w:val="center"/>
          </w:tcPr>
          <w:p w:rsidR="00CA547C" w:rsidRPr="009E6AAD" w:rsidRDefault="00CA547C" w:rsidP="00813318">
            <w:pPr>
              <w:snapToGrid w:val="0"/>
              <w:jc w:val="both"/>
              <w:rPr>
                <w:rFonts w:ascii="標楷體" w:eastAsia="標楷體" w:hAnsi="標楷體"/>
                <w:sz w:val="27"/>
                <w:szCs w:val="27"/>
              </w:rPr>
            </w:pPr>
            <w:r w:rsidRPr="009E6AAD">
              <w:rPr>
                <w:rFonts w:ascii="標楷體" w:eastAsia="標楷體" w:hAnsi="標楷體" w:hint="eastAsia"/>
                <w:sz w:val="27"/>
                <w:szCs w:val="27"/>
              </w:rPr>
              <w:t>閱讀的呈現</w:t>
            </w:r>
          </w:p>
        </w:tc>
        <w:tc>
          <w:tcPr>
            <w:tcW w:w="737" w:type="pct"/>
            <w:shd w:val="clear" w:color="auto" w:fill="auto"/>
            <w:vAlign w:val="center"/>
          </w:tcPr>
          <w:p w:rsidR="00CA547C" w:rsidRPr="009E6AAD" w:rsidRDefault="00CA547C" w:rsidP="00813318">
            <w:pPr>
              <w:snapToGrid w:val="0"/>
              <w:jc w:val="both"/>
              <w:rPr>
                <w:rFonts w:ascii="標楷體" w:eastAsia="標楷體" w:hAnsi="標楷體"/>
                <w:sz w:val="27"/>
                <w:szCs w:val="27"/>
              </w:rPr>
            </w:pPr>
            <w:r w:rsidRPr="009E6AAD">
              <w:rPr>
                <w:rFonts w:ascii="標楷體" w:eastAsia="標楷體" w:hAnsi="標楷體" w:hint="eastAsia"/>
                <w:sz w:val="27"/>
                <w:szCs w:val="27"/>
              </w:rPr>
              <w:t>學會說故事</w:t>
            </w:r>
          </w:p>
        </w:tc>
        <w:tc>
          <w:tcPr>
            <w:tcW w:w="611" w:type="pct"/>
            <w:shd w:val="clear" w:color="auto" w:fill="auto"/>
            <w:vAlign w:val="center"/>
          </w:tcPr>
          <w:p w:rsidR="00CA547C" w:rsidRPr="009E6AAD" w:rsidRDefault="00CA547C" w:rsidP="00813318">
            <w:pPr>
              <w:snapToGrid w:val="0"/>
              <w:jc w:val="both"/>
              <w:rPr>
                <w:rFonts w:ascii="標楷體" w:eastAsia="標楷體" w:hAnsi="標楷體"/>
                <w:sz w:val="27"/>
                <w:szCs w:val="27"/>
              </w:rPr>
            </w:pPr>
            <w:r w:rsidRPr="009E6AAD">
              <w:rPr>
                <w:rFonts w:ascii="標楷體" w:eastAsia="標楷體" w:hAnsi="標楷體" w:hint="eastAsia"/>
                <w:sz w:val="27"/>
                <w:szCs w:val="27"/>
              </w:rPr>
              <w:t>能分享閱讀內容</w:t>
            </w:r>
          </w:p>
        </w:tc>
        <w:tc>
          <w:tcPr>
            <w:tcW w:w="612" w:type="pct"/>
            <w:shd w:val="clear" w:color="auto" w:fill="auto"/>
            <w:vAlign w:val="center"/>
          </w:tcPr>
          <w:p w:rsidR="00CA547C" w:rsidRPr="009E6AAD" w:rsidRDefault="00CA547C" w:rsidP="00813318">
            <w:pPr>
              <w:snapToGrid w:val="0"/>
              <w:jc w:val="both"/>
              <w:rPr>
                <w:rFonts w:ascii="標楷體" w:eastAsia="標楷體" w:hAnsi="標楷體"/>
                <w:sz w:val="27"/>
                <w:szCs w:val="27"/>
              </w:rPr>
            </w:pPr>
            <w:r w:rsidRPr="009E6AAD">
              <w:rPr>
                <w:rFonts w:ascii="標楷體" w:eastAsia="標楷體" w:hAnsi="標楷體" w:hint="eastAsia"/>
                <w:sz w:val="27"/>
                <w:szCs w:val="27"/>
              </w:rPr>
              <w:t>能參與閱讀討論</w:t>
            </w:r>
          </w:p>
        </w:tc>
        <w:tc>
          <w:tcPr>
            <w:tcW w:w="612" w:type="pct"/>
            <w:shd w:val="clear" w:color="auto" w:fill="auto"/>
            <w:vAlign w:val="center"/>
          </w:tcPr>
          <w:p w:rsidR="00CA547C" w:rsidRPr="009E6AAD" w:rsidRDefault="00CA547C" w:rsidP="00813318">
            <w:pPr>
              <w:snapToGrid w:val="0"/>
              <w:jc w:val="both"/>
              <w:rPr>
                <w:rFonts w:ascii="標楷體" w:eastAsia="標楷體" w:hAnsi="標楷體"/>
                <w:sz w:val="27"/>
                <w:szCs w:val="27"/>
                <w:shd w:val="pct15" w:color="auto" w:fill="FFFFFF"/>
              </w:rPr>
            </w:pPr>
            <w:r w:rsidRPr="009E6AAD">
              <w:rPr>
                <w:rFonts w:ascii="標楷體" w:eastAsia="標楷體" w:hAnsi="標楷體" w:hint="eastAsia"/>
                <w:sz w:val="27"/>
                <w:szCs w:val="27"/>
              </w:rPr>
              <w:t>以多元方式呈現閱讀內容</w:t>
            </w:r>
          </w:p>
        </w:tc>
        <w:tc>
          <w:tcPr>
            <w:tcW w:w="612" w:type="pct"/>
            <w:shd w:val="clear" w:color="auto" w:fill="auto"/>
            <w:vAlign w:val="center"/>
          </w:tcPr>
          <w:p w:rsidR="00CA547C" w:rsidRPr="009E6AAD" w:rsidRDefault="00CA547C" w:rsidP="00813318">
            <w:pPr>
              <w:snapToGrid w:val="0"/>
              <w:jc w:val="both"/>
              <w:rPr>
                <w:rFonts w:ascii="標楷體" w:eastAsia="標楷體" w:hAnsi="標楷體"/>
                <w:sz w:val="27"/>
                <w:szCs w:val="27"/>
                <w:shd w:val="pct15" w:color="auto" w:fill="FFFFFF"/>
              </w:rPr>
            </w:pPr>
            <w:r w:rsidRPr="009E6AAD">
              <w:rPr>
                <w:rFonts w:ascii="標楷體" w:eastAsia="標楷體" w:hAnsi="標楷體" w:hint="eastAsia"/>
                <w:sz w:val="27"/>
                <w:szCs w:val="27"/>
              </w:rPr>
              <w:t>能剪輯整理資料</w:t>
            </w:r>
          </w:p>
        </w:tc>
        <w:tc>
          <w:tcPr>
            <w:tcW w:w="762" w:type="pct"/>
            <w:shd w:val="clear" w:color="auto" w:fill="auto"/>
            <w:vAlign w:val="center"/>
          </w:tcPr>
          <w:p w:rsidR="00CA547C" w:rsidRPr="009E6AAD" w:rsidRDefault="00CA547C" w:rsidP="00813318">
            <w:pPr>
              <w:snapToGrid w:val="0"/>
              <w:jc w:val="both"/>
              <w:rPr>
                <w:rFonts w:ascii="標楷體" w:eastAsia="標楷體" w:hAnsi="標楷體"/>
                <w:sz w:val="27"/>
                <w:szCs w:val="27"/>
              </w:rPr>
            </w:pPr>
            <w:r w:rsidRPr="009E6AAD">
              <w:rPr>
                <w:rFonts w:ascii="標楷體" w:eastAsia="標楷體" w:hAnsi="標楷體" w:hint="eastAsia"/>
                <w:sz w:val="27"/>
                <w:szCs w:val="27"/>
              </w:rPr>
              <w:t>建立閱讀檔案</w:t>
            </w:r>
          </w:p>
        </w:tc>
      </w:tr>
      <w:tr w:rsidR="009E6AAD" w:rsidRPr="009E6AAD" w:rsidTr="00B73072">
        <w:trPr>
          <w:trHeight w:val="623"/>
          <w:jc w:val="center"/>
        </w:trPr>
        <w:tc>
          <w:tcPr>
            <w:tcW w:w="170" w:type="pct"/>
            <w:vMerge w:val="restart"/>
            <w:vAlign w:val="center"/>
          </w:tcPr>
          <w:p w:rsidR="00CA547C" w:rsidRPr="00CF4B15" w:rsidRDefault="00CA547C" w:rsidP="00813318">
            <w:pPr>
              <w:snapToGrid w:val="0"/>
              <w:rPr>
                <w:rFonts w:ascii="標楷體" w:eastAsia="標楷體" w:hAnsi="標楷體"/>
                <w:b/>
                <w:sz w:val="27"/>
                <w:szCs w:val="27"/>
              </w:rPr>
            </w:pPr>
            <w:r w:rsidRPr="00CF4B15">
              <w:rPr>
                <w:rFonts w:ascii="標楷體" w:eastAsia="標楷體" w:hAnsi="標楷體" w:hint="eastAsia"/>
                <w:b/>
                <w:sz w:val="27"/>
                <w:szCs w:val="27"/>
              </w:rPr>
              <w:t>資訊素養</w:t>
            </w:r>
          </w:p>
        </w:tc>
        <w:tc>
          <w:tcPr>
            <w:tcW w:w="170" w:type="pct"/>
            <w:vAlign w:val="center"/>
          </w:tcPr>
          <w:p w:rsidR="00CA547C" w:rsidRPr="00CF4B15" w:rsidRDefault="00CA547C" w:rsidP="00813318">
            <w:pPr>
              <w:snapToGrid w:val="0"/>
              <w:jc w:val="center"/>
              <w:rPr>
                <w:rFonts w:ascii="標楷體" w:eastAsia="標楷體" w:hAnsi="標楷體"/>
                <w:sz w:val="27"/>
                <w:szCs w:val="27"/>
              </w:rPr>
            </w:pPr>
            <w:r w:rsidRPr="00CF4B15">
              <w:rPr>
                <w:rFonts w:ascii="標楷體" w:eastAsia="標楷體" w:hAnsi="標楷體" w:hint="eastAsia"/>
                <w:sz w:val="27"/>
                <w:szCs w:val="27"/>
              </w:rPr>
              <w:t>九</w:t>
            </w:r>
          </w:p>
        </w:tc>
        <w:tc>
          <w:tcPr>
            <w:tcW w:w="716" w:type="pct"/>
            <w:vAlign w:val="center"/>
          </w:tcPr>
          <w:p w:rsidR="00CA547C" w:rsidRPr="009E6AAD" w:rsidRDefault="00CA547C" w:rsidP="00813318">
            <w:pPr>
              <w:snapToGrid w:val="0"/>
              <w:jc w:val="both"/>
              <w:rPr>
                <w:rFonts w:ascii="標楷體" w:eastAsia="標楷體" w:hAnsi="標楷體"/>
                <w:sz w:val="27"/>
                <w:szCs w:val="27"/>
              </w:rPr>
            </w:pPr>
            <w:r w:rsidRPr="009E6AAD">
              <w:rPr>
                <w:rFonts w:ascii="標楷體" w:eastAsia="標楷體" w:hAnsi="標楷體" w:hint="eastAsia"/>
                <w:sz w:val="27"/>
                <w:szCs w:val="27"/>
              </w:rPr>
              <w:t>多媒體與數位資源</w:t>
            </w:r>
          </w:p>
        </w:tc>
        <w:tc>
          <w:tcPr>
            <w:tcW w:w="737" w:type="pct"/>
            <w:vAlign w:val="center"/>
          </w:tcPr>
          <w:p w:rsidR="00CA547C" w:rsidRPr="009E6AAD" w:rsidRDefault="00CA547C" w:rsidP="00813318">
            <w:pPr>
              <w:snapToGrid w:val="0"/>
              <w:jc w:val="both"/>
              <w:rPr>
                <w:rFonts w:ascii="標楷體" w:eastAsia="標楷體" w:hAnsi="標楷體"/>
                <w:sz w:val="27"/>
                <w:szCs w:val="27"/>
              </w:rPr>
            </w:pPr>
            <w:r w:rsidRPr="009E6AAD">
              <w:rPr>
                <w:rFonts w:ascii="標楷體" w:eastAsia="標楷體" w:hAnsi="標楷體" w:hint="eastAsia"/>
                <w:sz w:val="27"/>
                <w:szCs w:val="27"/>
              </w:rPr>
              <w:t>認識多媒體的種類與陳列</w:t>
            </w:r>
          </w:p>
        </w:tc>
        <w:tc>
          <w:tcPr>
            <w:tcW w:w="611" w:type="pct"/>
            <w:vAlign w:val="center"/>
          </w:tcPr>
          <w:p w:rsidR="00CA547C" w:rsidRPr="009E6AAD" w:rsidRDefault="00CA547C" w:rsidP="00813318">
            <w:pPr>
              <w:snapToGrid w:val="0"/>
              <w:jc w:val="both"/>
              <w:rPr>
                <w:rFonts w:ascii="標楷體" w:eastAsia="標楷體" w:hAnsi="標楷體"/>
                <w:sz w:val="27"/>
                <w:szCs w:val="27"/>
              </w:rPr>
            </w:pPr>
            <w:r w:rsidRPr="009E6AAD">
              <w:rPr>
                <w:rFonts w:ascii="標楷體" w:eastAsia="標楷體" w:hAnsi="標楷體" w:hint="eastAsia"/>
                <w:sz w:val="27"/>
                <w:szCs w:val="27"/>
              </w:rPr>
              <w:t>會使用圖書館的多媒體</w:t>
            </w:r>
          </w:p>
        </w:tc>
        <w:tc>
          <w:tcPr>
            <w:tcW w:w="612" w:type="pct"/>
            <w:vAlign w:val="center"/>
          </w:tcPr>
          <w:p w:rsidR="00CA547C" w:rsidRPr="009E6AAD" w:rsidRDefault="00CA547C" w:rsidP="00813318">
            <w:pPr>
              <w:snapToGrid w:val="0"/>
              <w:jc w:val="both"/>
              <w:rPr>
                <w:rFonts w:ascii="標楷體" w:eastAsia="標楷體" w:hAnsi="標楷體"/>
                <w:sz w:val="27"/>
                <w:szCs w:val="27"/>
              </w:rPr>
            </w:pPr>
            <w:r w:rsidRPr="009E6AAD">
              <w:rPr>
                <w:rFonts w:ascii="標楷體" w:eastAsia="標楷體" w:hAnsi="標楷體" w:hint="eastAsia"/>
                <w:sz w:val="27"/>
                <w:szCs w:val="27"/>
              </w:rPr>
              <w:t>會使用電子書</w:t>
            </w:r>
          </w:p>
        </w:tc>
        <w:tc>
          <w:tcPr>
            <w:tcW w:w="612" w:type="pct"/>
            <w:vAlign w:val="center"/>
          </w:tcPr>
          <w:p w:rsidR="00CA547C" w:rsidRPr="009E6AAD" w:rsidRDefault="00CA547C" w:rsidP="00813318">
            <w:pPr>
              <w:snapToGrid w:val="0"/>
              <w:jc w:val="both"/>
              <w:rPr>
                <w:rFonts w:ascii="標楷體" w:eastAsia="標楷體" w:hAnsi="標楷體"/>
                <w:sz w:val="27"/>
                <w:szCs w:val="27"/>
              </w:rPr>
            </w:pPr>
            <w:r w:rsidRPr="009E6AAD">
              <w:rPr>
                <w:rFonts w:ascii="標楷體" w:eastAsia="標楷體" w:hAnsi="標楷體" w:hint="eastAsia"/>
                <w:sz w:val="27"/>
                <w:szCs w:val="27"/>
              </w:rPr>
              <w:t>會使用網路搜尋引擎</w:t>
            </w:r>
          </w:p>
        </w:tc>
        <w:tc>
          <w:tcPr>
            <w:tcW w:w="612" w:type="pct"/>
            <w:vAlign w:val="center"/>
          </w:tcPr>
          <w:p w:rsidR="00CA547C" w:rsidRPr="009E6AAD" w:rsidRDefault="00CA547C" w:rsidP="00813318">
            <w:pPr>
              <w:snapToGrid w:val="0"/>
              <w:jc w:val="both"/>
              <w:rPr>
                <w:rFonts w:ascii="標楷體" w:eastAsia="標楷體" w:hAnsi="標楷體"/>
                <w:sz w:val="27"/>
                <w:szCs w:val="27"/>
              </w:rPr>
            </w:pPr>
            <w:r w:rsidRPr="009E6AAD">
              <w:rPr>
                <w:rFonts w:ascii="標楷體" w:eastAsia="標楷體" w:hAnsi="標楷體" w:hint="eastAsia"/>
                <w:sz w:val="27"/>
                <w:szCs w:val="27"/>
              </w:rPr>
              <w:t>會查詢資料庫</w:t>
            </w:r>
          </w:p>
        </w:tc>
        <w:tc>
          <w:tcPr>
            <w:tcW w:w="762" w:type="pct"/>
            <w:vAlign w:val="center"/>
          </w:tcPr>
          <w:p w:rsidR="00CA547C" w:rsidRPr="009E6AAD" w:rsidRDefault="00CA547C" w:rsidP="00813318">
            <w:pPr>
              <w:snapToGrid w:val="0"/>
              <w:jc w:val="both"/>
              <w:rPr>
                <w:rFonts w:ascii="標楷體" w:eastAsia="標楷體" w:hAnsi="標楷體"/>
                <w:sz w:val="27"/>
                <w:szCs w:val="27"/>
              </w:rPr>
            </w:pPr>
            <w:r w:rsidRPr="009E6AAD">
              <w:rPr>
                <w:rFonts w:ascii="標楷體" w:eastAsia="標楷體" w:hAnsi="標楷體" w:hint="eastAsia"/>
                <w:sz w:val="27"/>
                <w:szCs w:val="27"/>
              </w:rPr>
              <w:t>能運用各種資源完成報告</w:t>
            </w:r>
          </w:p>
        </w:tc>
      </w:tr>
      <w:tr w:rsidR="009E6AAD" w:rsidRPr="009E6AAD" w:rsidTr="00B73072">
        <w:trPr>
          <w:trHeight w:val="157"/>
          <w:jc w:val="center"/>
        </w:trPr>
        <w:tc>
          <w:tcPr>
            <w:tcW w:w="170" w:type="pct"/>
            <w:vMerge/>
            <w:vAlign w:val="center"/>
          </w:tcPr>
          <w:p w:rsidR="00CA547C" w:rsidRPr="00CF4B15" w:rsidRDefault="00CA547C" w:rsidP="00813318">
            <w:pPr>
              <w:snapToGrid w:val="0"/>
              <w:jc w:val="center"/>
              <w:rPr>
                <w:rFonts w:ascii="標楷體" w:eastAsia="標楷體" w:hAnsi="標楷體"/>
                <w:sz w:val="27"/>
                <w:szCs w:val="27"/>
              </w:rPr>
            </w:pPr>
          </w:p>
        </w:tc>
        <w:tc>
          <w:tcPr>
            <w:tcW w:w="170" w:type="pct"/>
            <w:vAlign w:val="center"/>
          </w:tcPr>
          <w:p w:rsidR="00CA547C" w:rsidRPr="00CF4B15" w:rsidRDefault="00CA547C" w:rsidP="00813318">
            <w:pPr>
              <w:snapToGrid w:val="0"/>
              <w:jc w:val="center"/>
              <w:rPr>
                <w:rFonts w:ascii="標楷體" w:eastAsia="標楷體" w:hAnsi="標楷體"/>
                <w:sz w:val="27"/>
                <w:szCs w:val="27"/>
              </w:rPr>
            </w:pPr>
            <w:r w:rsidRPr="00CF4B15">
              <w:rPr>
                <w:rFonts w:ascii="標楷體" w:eastAsia="標楷體" w:hAnsi="標楷體" w:hint="eastAsia"/>
                <w:sz w:val="27"/>
                <w:szCs w:val="27"/>
              </w:rPr>
              <w:t>十</w:t>
            </w:r>
          </w:p>
        </w:tc>
        <w:tc>
          <w:tcPr>
            <w:tcW w:w="716" w:type="pct"/>
            <w:vAlign w:val="center"/>
          </w:tcPr>
          <w:p w:rsidR="00CA547C" w:rsidRPr="009E6AAD" w:rsidRDefault="00CA547C" w:rsidP="00813318">
            <w:pPr>
              <w:snapToGrid w:val="0"/>
              <w:jc w:val="both"/>
              <w:rPr>
                <w:rFonts w:ascii="標楷體" w:eastAsia="標楷體" w:hAnsi="標楷體"/>
                <w:sz w:val="27"/>
                <w:szCs w:val="27"/>
              </w:rPr>
            </w:pPr>
            <w:r w:rsidRPr="009E6AAD">
              <w:rPr>
                <w:rFonts w:ascii="標楷體" w:eastAsia="標楷體" w:hAnsi="標楷體" w:hint="eastAsia"/>
                <w:sz w:val="27"/>
                <w:szCs w:val="27"/>
              </w:rPr>
              <w:t>資訊利用素養</w:t>
            </w:r>
          </w:p>
        </w:tc>
        <w:tc>
          <w:tcPr>
            <w:tcW w:w="737" w:type="pct"/>
            <w:vAlign w:val="center"/>
          </w:tcPr>
          <w:p w:rsidR="00CA547C" w:rsidRPr="009E6AAD" w:rsidRDefault="00CA547C" w:rsidP="00813318">
            <w:pPr>
              <w:snapToGrid w:val="0"/>
              <w:jc w:val="both"/>
              <w:rPr>
                <w:rFonts w:ascii="標楷體" w:eastAsia="標楷體" w:hAnsi="標楷體"/>
                <w:sz w:val="27"/>
                <w:szCs w:val="27"/>
              </w:rPr>
            </w:pPr>
            <w:r w:rsidRPr="009E6AAD">
              <w:rPr>
                <w:rFonts w:ascii="標楷體" w:eastAsia="標楷體" w:hAnsi="標楷體" w:hint="eastAsia"/>
                <w:sz w:val="27"/>
                <w:szCs w:val="27"/>
              </w:rPr>
              <w:t>能發現並表達問題</w:t>
            </w:r>
          </w:p>
        </w:tc>
        <w:tc>
          <w:tcPr>
            <w:tcW w:w="611" w:type="pct"/>
            <w:vAlign w:val="center"/>
          </w:tcPr>
          <w:p w:rsidR="00CA547C" w:rsidRPr="009E6AAD" w:rsidRDefault="00CA547C" w:rsidP="00813318">
            <w:pPr>
              <w:snapToGrid w:val="0"/>
              <w:jc w:val="both"/>
              <w:rPr>
                <w:rFonts w:ascii="標楷體" w:eastAsia="標楷體" w:hAnsi="標楷體"/>
                <w:sz w:val="27"/>
                <w:szCs w:val="27"/>
              </w:rPr>
            </w:pPr>
            <w:r w:rsidRPr="009E6AAD">
              <w:rPr>
                <w:rFonts w:ascii="標楷體" w:eastAsia="標楷體" w:hAnsi="標楷體" w:hint="eastAsia"/>
                <w:sz w:val="27"/>
                <w:szCs w:val="27"/>
              </w:rPr>
              <w:t>能溝通並討論問題</w:t>
            </w:r>
          </w:p>
        </w:tc>
        <w:tc>
          <w:tcPr>
            <w:tcW w:w="612" w:type="pct"/>
            <w:vAlign w:val="center"/>
          </w:tcPr>
          <w:p w:rsidR="00CA547C" w:rsidRPr="009E6AAD" w:rsidRDefault="00CA547C" w:rsidP="00813318">
            <w:pPr>
              <w:snapToGrid w:val="0"/>
              <w:jc w:val="both"/>
              <w:rPr>
                <w:rFonts w:ascii="標楷體" w:eastAsia="標楷體" w:hAnsi="標楷體"/>
                <w:sz w:val="27"/>
                <w:szCs w:val="27"/>
              </w:rPr>
            </w:pPr>
            <w:r w:rsidRPr="009E6AAD">
              <w:rPr>
                <w:rFonts w:ascii="標楷體" w:eastAsia="標楷體" w:hAnsi="標楷體" w:hint="eastAsia"/>
                <w:sz w:val="27"/>
                <w:szCs w:val="27"/>
              </w:rPr>
              <w:t>能定義問題並能尋找解決問題的策略</w:t>
            </w:r>
          </w:p>
        </w:tc>
        <w:tc>
          <w:tcPr>
            <w:tcW w:w="612" w:type="pct"/>
            <w:vAlign w:val="center"/>
          </w:tcPr>
          <w:p w:rsidR="00CA547C" w:rsidRPr="009E6AAD" w:rsidRDefault="00CA547C" w:rsidP="00813318">
            <w:pPr>
              <w:snapToGrid w:val="0"/>
              <w:jc w:val="both"/>
              <w:rPr>
                <w:rFonts w:ascii="標楷體" w:eastAsia="標楷體" w:hAnsi="標楷體"/>
                <w:sz w:val="27"/>
                <w:szCs w:val="27"/>
              </w:rPr>
            </w:pPr>
            <w:r w:rsidRPr="009E6AAD">
              <w:rPr>
                <w:rFonts w:ascii="標楷體" w:eastAsia="標楷體" w:hAnsi="標楷體" w:hint="eastAsia"/>
                <w:sz w:val="27"/>
                <w:szCs w:val="27"/>
              </w:rPr>
              <w:t>能使用資訊並遵守資訊倫理</w:t>
            </w:r>
          </w:p>
        </w:tc>
        <w:tc>
          <w:tcPr>
            <w:tcW w:w="612" w:type="pct"/>
            <w:vAlign w:val="center"/>
          </w:tcPr>
          <w:p w:rsidR="00CA547C" w:rsidRPr="009E6AAD" w:rsidRDefault="00CA547C" w:rsidP="00813318">
            <w:pPr>
              <w:snapToGrid w:val="0"/>
              <w:jc w:val="both"/>
              <w:rPr>
                <w:rFonts w:ascii="標楷體" w:eastAsia="標楷體" w:hAnsi="標楷體"/>
                <w:sz w:val="27"/>
                <w:szCs w:val="27"/>
              </w:rPr>
            </w:pPr>
            <w:r w:rsidRPr="009E6AAD">
              <w:rPr>
                <w:rFonts w:ascii="標楷體" w:eastAsia="標楷體" w:hAnsi="標楷體" w:hint="eastAsia"/>
                <w:sz w:val="27"/>
                <w:szCs w:val="27"/>
              </w:rPr>
              <w:t>能統整與評估資訊</w:t>
            </w:r>
          </w:p>
        </w:tc>
        <w:tc>
          <w:tcPr>
            <w:tcW w:w="762" w:type="pct"/>
            <w:vAlign w:val="center"/>
          </w:tcPr>
          <w:p w:rsidR="00CA547C" w:rsidRPr="009E6AAD" w:rsidRDefault="00CA547C" w:rsidP="00813318">
            <w:pPr>
              <w:snapToGrid w:val="0"/>
              <w:jc w:val="both"/>
              <w:rPr>
                <w:rFonts w:ascii="標楷體" w:eastAsia="標楷體" w:hAnsi="標楷體"/>
                <w:sz w:val="27"/>
                <w:szCs w:val="27"/>
              </w:rPr>
            </w:pPr>
            <w:r w:rsidRPr="009E6AAD">
              <w:rPr>
                <w:rFonts w:ascii="標楷體" w:eastAsia="標楷體" w:hAnsi="標楷體" w:hint="eastAsia"/>
                <w:sz w:val="27"/>
                <w:szCs w:val="27"/>
              </w:rPr>
              <w:t>會使用參考資料引註格式以進行專題研究</w:t>
            </w:r>
          </w:p>
        </w:tc>
      </w:tr>
    </w:tbl>
    <w:p w:rsidR="00B73072" w:rsidRPr="00B04FA7" w:rsidRDefault="00B73072" w:rsidP="00B73072">
      <w:pPr>
        <w:spacing w:line="0" w:lineRule="atLeast"/>
        <w:jc w:val="center"/>
        <w:rPr>
          <w:rFonts w:asciiTheme="majorEastAsia" w:eastAsiaTheme="majorEastAsia" w:hAnsiTheme="majorEastAsia"/>
          <w:b/>
          <w:sz w:val="28"/>
          <w:szCs w:val="28"/>
        </w:rPr>
      </w:pPr>
      <w:r w:rsidRPr="00B04FA7">
        <w:rPr>
          <w:rFonts w:asciiTheme="majorEastAsia" w:eastAsiaTheme="majorEastAsia" w:hAnsiTheme="majorEastAsia" w:hint="eastAsia"/>
          <w:b/>
          <w:sz w:val="28"/>
          <w:szCs w:val="28"/>
        </w:rPr>
        <w:lastRenderedPageBreak/>
        <w:t>嘉義縣水上鄉柳林國民小學圖書館利用教育各年級課程教學實施計劃</w:t>
      </w:r>
    </w:p>
    <w:p w:rsidR="001E2643" w:rsidRDefault="001E2643" w:rsidP="00BF4306"/>
    <w:p w:rsidR="00B73072" w:rsidRDefault="00B73072" w:rsidP="00B73072">
      <w:pPr>
        <w:pStyle w:val="a3"/>
        <w:numPr>
          <w:ilvl w:val="0"/>
          <w:numId w:val="1"/>
        </w:numPr>
        <w:ind w:leftChars="0"/>
      </w:pPr>
      <w:r>
        <w:rPr>
          <w:rFonts w:hint="eastAsia"/>
        </w:rPr>
        <w:t>依據</w:t>
      </w:r>
      <w:r w:rsidR="00534A88">
        <w:rPr>
          <w:rFonts w:hint="eastAsia"/>
        </w:rPr>
        <w:t>：本校書香校園閱讀推廣計劃</w:t>
      </w:r>
    </w:p>
    <w:p w:rsidR="00B04FA7" w:rsidRDefault="00B04FA7" w:rsidP="00B04FA7">
      <w:pPr>
        <w:pStyle w:val="a3"/>
        <w:ind w:leftChars="0" w:left="360"/>
      </w:pPr>
    </w:p>
    <w:p w:rsidR="00B73072" w:rsidRDefault="00B73072" w:rsidP="00B73072">
      <w:pPr>
        <w:pStyle w:val="a3"/>
        <w:numPr>
          <w:ilvl w:val="0"/>
          <w:numId w:val="1"/>
        </w:numPr>
        <w:ind w:leftChars="0"/>
      </w:pPr>
      <w:r>
        <w:rPr>
          <w:rFonts w:hint="eastAsia"/>
        </w:rPr>
        <w:t>目的</w:t>
      </w:r>
      <w:r w:rsidR="00534A88">
        <w:rPr>
          <w:rFonts w:hint="eastAsia"/>
        </w:rPr>
        <w:t>：</w:t>
      </w:r>
      <w:r>
        <w:rPr>
          <w:rFonts w:hint="eastAsia"/>
        </w:rPr>
        <w:t>1.</w:t>
      </w:r>
      <w:r w:rsidR="00DF765C">
        <w:rPr>
          <w:rFonts w:hint="eastAsia"/>
        </w:rPr>
        <w:t>促進</w:t>
      </w:r>
      <w:r>
        <w:rPr>
          <w:rFonts w:hint="eastAsia"/>
        </w:rPr>
        <w:t>學生對圖書資</w:t>
      </w:r>
      <w:r w:rsidR="00DF765C">
        <w:rPr>
          <w:rFonts w:hint="eastAsia"/>
        </w:rPr>
        <w:t>源之了解及運用，進而提昇學生</w:t>
      </w:r>
      <w:r w:rsidR="00F644F3">
        <w:rPr>
          <w:rFonts w:hint="eastAsia"/>
        </w:rPr>
        <w:t>對</w:t>
      </w:r>
      <w:r w:rsidR="00DF765C">
        <w:rPr>
          <w:rFonts w:hint="eastAsia"/>
        </w:rPr>
        <w:t>於閱讀之興趣</w:t>
      </w:r>
      <w:r w:rsidR="00DF765C">
        <w:rPr>
          <w:rFonts w:asciiTheme="minorEastAsia" w:hAnsiTheme="minorEastAsia" w:hint="eastAsia"/>
        </w:rPr>
        <w:t>。</w:t>
      </w:r>
    </w:p>
    <w:p w:rsidR="00DF765C" w:rsidRDefault="00DF765C" w:rsidP="00DF765C">
      <w:pPr>
        <w:pStyle w:val="a3"/>
        <w:ind w:leftChars="0" w:left="360"/>
        <w:rPr>
          <w:rFonts w:asciiTheme="minorEastAsia" w:hAnsiTheme="minorEastAsia"/>
        </w:rPr>
      </w:pPr>
      <w:r>
        <w:rPr>
          <w:rFonts w:hint="eastAsia"/>
        </w:rPr>
        <w:t xml:space="preserve">　　</w:t>
      </w:r>
      <w:r w:rsidR="00534A88">
        <w:rPr>
          <w:rFonts w:hint="eastAsia"/>
        </w:rPr>
        <w:t xml:space="preserve">　</w:t>
      </w:r>
      <w:r>
        <w:rPr>
          <w:rFonts w:hint="eastAsia"/>
        </w:rPr>
        <w:t>2.</w:t>
      </w:r>
      <w:r w:rsidR="00F644F3">
        <w:rPr>
          <w:rFonts w:hint="eastAsia"/>
        </w:rPr>
        <w:t>培養學生</w:t>
      </w:r>
      <w:r w:rsidR="00B04FA7">
        <w:rPr>
          <w:rFonts w:hint="eastAsia"/>
        </w:rPr>
        <w:t>愛書</w:t>
      </w:r>
      <w:r w:rsidR="00B04FA7">
        <w:rPr>
          <w:rFonts w:asciiTheme="minorEastAsia" w:hAnsiTheme="minorEastAsia" w:hint="eastAsia"/>
        </w:rPr>
        <w:t>、</w:t>
      </w:r>
      <w:r w:rsidR="00B04FA7">
        <w:rPr>
          <w:rFonts w:hint="eastAsia"/>
        </w:rPr>
        <w:t>惜書，善用資源擴充學習視野</w:t>
      </w:r>
      <w:r w:rsidR="00B04FA7">
        <w:rPr>
          <w:rFonts w:asciiTheme="minorEastAsia" w:hAnsiTheme="minorEastAsia" w:hint="eastAsia"/>
        </w:rPr>
        <w:t>。</w:t>
      </w:r>
    </w:p>
    <w:p w:rsidR="00534A88" w:rsidRDefault="00534A88" w:rsidP="00DF765C">
      <w:pPr>
        <w:pStyle w:val="a3"/>
        <w:ind w:leftChars="0" w:left="360"/>
      </w:pPr>
      <w:r>
        <w:rPr>
          <w:rFonts w:hint="eastAsia"/>
        </w:rPr>
        <w:t xml:space="preserve">　　　</w:t>
      </w:r>
      <w:r>
        <w:rPr>
          <w:rFonts w:hint="eastAsia"/>
        </w:rPr>
        <w:t>3.</w:t>
      </w:r>
      <w:r>
        <w:rPr>
          <w:rFonts w:hint="eastAsia"/>
        </w:rPr>
        <w:t>建立學生閱讀習慣，使其融入在生活情境中</w:t>
      </w:r>
      <w:r>
        <w:rPr>
          <w:rFonts w:asciiTheme="minorEastAsia" w:hAnsiTheme="minorEastAsia" w:hint="eastAsia"/>
        </w:rPr>
        <w:t>。</w:t>
      </w:r>
    </w:p>
    <w:p w:rsidR="00B04FA7" w:rsidRDefault="00B04FA7" w:rsidP="00DF765C">
      <w:pPr>
        <w:pStyle w:val="a3"/>
        <w:ind w:leftChars="0" w:left="360"/>
      </w:pPr>
    </w:p>
    <w:p w:rsidR="00B73072" w:rsidRDefault="00B73072" w:rsidP="00B73072">
      <w:pPr>
        <w:pStyle w:val="a3"/>
        <w:numPr>
          <w:ilvl w:val="0"/>
          <w:numId w:val="1"/>
        </w:numPr>
        <w:ind w:leftChars="0"/>
      </w:pPr>
      <w:r>
        <w:rPr>
          <w:rFonts w:hint="eastAsia"/>
        </w:rPr>
        <w:t>課程</w:t>
      </w:r>
      <w:r w:rsidR="00DC5484">
        <w:rPr>
          <w:rFonts w:hint="eastAsia"/>
        </w:rPr>
        <w:t>架構</w:t>
      </w:r>
      <w:r>
        <w:rPr>
          <w:rFonts w:hint="eastAsia"/>
        </w:rPr>
        <w:t>:</w:t>
      </w:r>
    </w:p>
    <w:tbl>
      <w:tblPr>
        <w:tblStyle w:val="a4"/>
        <w:tblW w:w="0" w:type="auto"/>
        <w:tblLook w:val="04A0" w:firstRow="1" w:lastRow="0" w:firstColumn="1" w:lastColumn="0" w:noHBand="0" w:noVBand="1"/>
      </w:tblPr>
      <w:tblGrid>
        <w:gridCol w:w="1242"/>
        <w:gridCol w:w="2552"/>
        <w:gridCol w:w="3827"/>
        <w:gridCol w:w="1932"/>
      </w:tblGrid>
      <w:tr w:rsidR="00B73072" w:rsidTr="00AA0947">
        <w:tc>
          <w:tcPr>
            <w:tcW w:w="1242" w:type="dxa"/>
          </w:tcPr>
          <w:p w:rsidR="00B73072" w:rsidRDefault="00B73072" w:rsidP="00B73072">
            <w:r>
              <w:rPr>
                <w:rFonts w:hint="eastAsia"/>
              </w:rPr>
              <w:t>年級</w:t>
            </w:r>
          </w:p>
        </w:tc>
        <w:tc>
          <w:tcPr>
            <w:tcW w:w="2552" w:type="dxa"/>
          </w:tcPr>
          <w:p w:rsidR="00B73072" w:rsidRDefault="00DF765C" w:rsidP="00B73072">
            <w:r>
              <w:rPr>
                <w:rFonts w:hint="eastAsia"/>
              </w:rPr>
              <w:t>單元</w:t>
            </w:r>
            <w:r w:rsidR="00F644F3">
              <w:rPr>
                <w:rFonts w:hint="eastAsia"/>
              </w:rPr>
              <w:t>主題</w:t>
            </w:r>
          </w:p>
        </w:tc>
        <w:tc>
          <w:tcPr>
            <w:tcW w:w="3827" w:type="dxa"/>
          </w:tcPr>
          <w:p w:rsidR="00B73072" w:rsidRDefault="00F644F3" w:rsidP="00B73072">
            <w:r>
              <w:rPr>
                <w:rFonts w:hint="eastAsia"/>
              </w:rPr>
              <w:t>學習</w:t>
            </w:r>
            <w:r w:rsidR="00B04FA7">
              <w:rPr>
                <w:rFonts w:hint="eastAsia"/>
              </w:rPr>
              <w:t>內容</w:t>
            </w:r>
          </w:p>
        </w:tc>
        <w:tc>
          <w:tcPr>
            <w:tcW w:w="1932" w:type="dxa"/>
          </w:tcPr>
          <w:p w:rsidR="00B73072" w:rsidRDefault="00282588" w:rsidP="00B73072">
            <w:r>
              <w:rPr>
                <w:rFonts w:hint="eastAsia"/>
              </w:rPr>
              <w:t>備註</w:t>
            </w:r>
          </w:p>
        </w:tc>
      </w:tr>
      <w:tr w:rsidR="00B73072" w:rsidTr="00AA0947">
        <w:tc>
          <w:tcPr>
            <w:tcW w:w="1242" w:type="dxa"/>
          </w:tcPr>
          <w:p w:rsidR="00B73072" w:rsidRDefault="00B73072" w:rsidP="00B73072">
            <w:r>
              <w:rPr>
                <w:rFonts w:hint="eastAsia"/>
              </w:rPr>
              <w:t>一年級</w:t>
            </w:r>
          </w:p>
        </w:tc>
        <w:tc>
          <w:tcPr>
            <w:tcW w:w="2552" w:type="dxa"/>
          </w:tcPr>
          <w:p w:rsidR="00B73072" w:rsidRDefault="00F644F3" w:rsidP="00F644F3">
            <w:pPr>
              <w:pStyle w:val="a3"/>
              <w:numPr>
                <w:ilvl w:val="0"/>
                <w:numId w:val="2"/>
              </w:numPr>
              <w:ind w:leftChars="0"/>
            </w:pPr>
            <w:r>
              <w:rPr>
                <w:rFonts w:hint="eastAsia"/>
              </w:rPr>
              <w:t>認識圖書館</w:t>
            </w:r>
          </w:p>
          <w:p w:rsidR="00F644F3" w:rsidRDefault="00F644F3" w:rsidP="00F644F3">
            <w:pPr>
              <w:pStyle w:val="a3"/>
              <w:numPr>
                <w:ilvl w:val="0"/>
                <w:numId w:val="2"/>
              </w:numPr>
              <w:ind w:leftChars="0"/>
            </w:pPr>
            <w:r>
              <w:rPr>
                <w:rFonts w:hint="eastAsia"/>
              </w:rPr>
              <w:t>圖書館的使用禮儀</w:t>
            </w:r>
          </w:p>
        </w:tc>
        <w:tc>
          <w:tcPr>
            <w:tcW w:w="3827" w:type="dxa"/>
          </w:tcPr>
          <w:p w:rsidR="00B04FA7" w:rsidRPr="00AA0947" w:rsidRDefault="00B04FA7" w:rsidP="00AA0947">
            <w:pPr>
              <w:pStyle w:val="a3"/>
              <w:numPr>
                <w:ilvl w:val="0"/>
                <w:numId w:val="5"/>
              </w:numPr>
              <w:autoSpaceDE w:val="0"/>
              <w:autoSpaceDN w:val="0"/>
              <w:adjustRightInd w:val="0"/>
              <w:ind w:leftChars="0" w:left="357" w:hanging="357"/>
              <w:rPr>
                <w:rFonts w:ascii="新細明體" w:cs="新細明體"/>
                <w:szCs w:val="24"/>
              </w:rPr>
            </w:pPr>
            <w:r>
              <w:rPr>
                <w:rFonts w:ascii="新細明體" w:cs="新細明體" w:hint="eastAsia"/>
                <w:position w:val="-1"/>
                <w:szCs w:val="24"/>
              </w:rPr>
              <w:t>知道圖書</w:t>
            </w:r>
            <w:r>
              <w:rPr>
                <w:rFonts w:ascii="新細明體" w:cs="新細明體" w:hint="eastAsia"/>
                <w:position w:val="-2"/>
                <w:szCs w:val="24"/>
              </w:rPr>
              <w:t>館的位置及相關設備資源</w:t>
            </w:r>
            <w:r>
              <w:rPr>
                <w:rFonts w:asciiTheme="minorEastAsia" w:hAnsiTheme="minorEastAsia" w:cs="新細明體" w:hint="eastAsia"/>
                <w:position w:val="-2"/>
                <w:szCs w:val="24"/>
              </w:rPr>
              <w:t>。</w:t>
            </w:r>
          </w:p>
          <w:p w:rsidR="00B73072" w:rsidRPr="00B04FA7" w:rsidRDefault="000B23AD" w:rsidP="00AA0947">
            <w:pPr>
              <w:pStyle w:val="a3"/>
              <w:numPr>
                <w:ilvl w:val="0"/>
                <w:numId w:val="5"/>
              </w:numPr>
              <w:autoSpaceDE w:val="0"/>
              <w:autoSpaceDN w:val="0"/>
              <w:adjustRightInd w:val="0"/>
              <w:ind w:leftChars="0" w:left="357" w:hanging="357"/>
              <w:rPr>
                <w:rFonts w:ascii="新細明體" w:cs="新細明體"/>
                <w:szCs w:val="24"/>
              </w:rPr>
            </w:pPr>
            <w:r>
              <w:rPr>
                <w:rFonts w:ascii="新細明體" w:cs="新細明體" w:hint="eastAsia"/>
                <w:position w:val="-1"/>
                <w:szCs w:val="24"/>
              </w:rPr>
              <w:t>學習借閱書籍及</w:t>
            </w:r>
            <w:r w:rsidR="00B04FA7" w:rsidRPr="00B04FA7">
              <w:rPr>
                <w:rFonts w:ascii="新細明體" w:cs="新細明體" w:hint="eastAsia"/>
                <w:position w:val="-1"/>
                <w:szCs w:val="24"/>
              </w:rPr>
              <w:t>書插的使用</w:t>
            </w:r>
            <w:r w:rsidR="00B04FA7" w:rsidRPr="00B04FA7">
              <w:rPr>
                <w:rFonts w:ascii="新細明體" w:cs="新細明體" w:hint="eastAsia"/>
                <w:szCs w:val="24"/>
              </w:rPr>
              <w:t>方式</w:t>
            </w:r>
            <w:r w:rsidR="00B04FA7">
              <w:rPr>
                <w:rFonts w:asciiTheme="minorEastAsia" w:hAnsiTheme="minorEastAsia" w:cs="新細明體" w:hint="eastAsia"/>
                <w:szCs w:val="24"/>
              </w:rPr>
              <w:t>。</w:t>
            </w:r>
          </w:p>
          <w:p w:rsidR="00B04FA7" w:rsidRDefault="00B04FA7" w:rsidP="00AA0947">
            <w:pPr>
              <w:pStyle w:val="a3"/>
              <w:numPr>
                <w:ilvl w:val="0"/>
                <w:numId w:val="5"/>
              </w:numPr>
              <w:autoSpaceDE w:val="0"/>
              <w:autoSpaceDN w:val="0"/>
              <w:adjustRightInd w:val="0"/>
              <w:ind w:leftChars="0" w:left="357" w:hanging="357"/>
              <w:rPr>
                <w:rFonts w:ascii="新細明體" w:cs="新細明體"/>
                <w:szCs w:val="24"/>
              </w:rPr>
            </w:pPr>
            <w:r>
              <w:rPr>
                <w:rFonts w:ascii="新細明體" w:cs="新細明體" w:hint="eastAsia"/>
                <w:szCs w:val="24"/>
              </w:rPr>
              <w:t>認識為大家服務的志工們</w:t>
            </w:r>
            <w:r>
              <w:rPr>
                <w:rFonts w:asciiTheme="minorEastAsia" w:hAnsiTheme="minorEastAsia" w:cs="新細明體" w:hint="eastAsia"/>
                <w:szCs w:val="24"/>
              </w:rPr>
              <w:t>。</w:t>
            </w:r>
          </w:p>
          <w:p w:rsidR="00B04FA7" w:rsidRPr="00B04FA7" w:rsidRDefault="00B04FA7" w:rsidP="00AA0947">
            <w:pPr>
              <w:pStyle w:val="a3"/>
              <w:numPr>
                <w:ilvl w:val="0"/>
                <w:numId w:val="5"/>
              </w:numPr>
              <w:autoSpaceDE w:val="0"/>
              <w:autoSpaceDN w:val="0"/>
              <w:adjustRightInd w:val="0"/>
              <w:ind w:leftChars="0" w:left="357" w:hanging="357"/>
              <w:rPr>
                <w:rFonts w:ascii="新細明體" w:cs="新細明體"/>
                <w:szCs w:val="24"/>
              </w:rPr>
            </w:pPr>
            <w:r>
              <w:rPr>
                <w:rFonts w:ascii="新細明體" w:cs="新細明體" w:hint="eastAsia"/>
                <w:szCs w:val="24"/>
              </w:rPr>
              <w:t>學習進入圖書室應遵守的禮儀</w:t>
            </w:r>
            <w:r>
              <w:rPr>
                <w:rFonts w:asciiTheme="minorEastAsia" w:hAnsiTheme="minorEastAsia" w:cs="新細明體" w:hint="eastAsia"/>
                <w:szCs w:val="24"/>
              </w:rPr>
              <w:t>。</w:t>
            </w:r>
          </w:p>
        </w:tc>
        <w:tc>
          <w:tcPr>
            <w:tcW w:w="1932" w:type="dxa"/>
          </w:tcPr>
          <w:p w:rsidR="00B73072" w:rsidRDefault="00440633" w:rsidP="00B73072">
            <w:r>
              <w:rPr>
                <w:rFonts w:hint="eastAsia"/>
              </w:rPr>
              <w:t>第三週至圖書室進行認識圖書室宣導</w:t>
            </w:r>
          </w:p>
        </w:tc>
      </w:tr>
      <w:tr w:rsidR="00B73072" w:rsidTr="00AA0947">
        <w:tc>
          <w:tcPr>
            <w:tcW w:w="1242" w:type="dxa"/>
          </w:tcPr>
          <w:p w:rsidR="00B73072" w:rsidRDefault="00B73072" w:rsidP="00B73072">
            <w:r>
              <w:rPr>
                <w:rFonts w:hint="eastAsia"/>
              </w:rPr>
              <w:t>二年級</w:t>
            </w:r>
          </w:p>
        </w:tc>
        <w:tc>
          <w:tcPr>
            <w:tcW w:w="2552" w:type="dxa"/>
          </w:tcPr>
          <w:p w:rsidR="00F644F3" w:rsidRDefault="00F644F3" w:rsidP="001225BF">
            <w:pPr>
              <w:pStyle w:val="a3"/>
              <w:numPr>
                <w:ilvl w:val="0"/>
                <w:numId w:val="3"/>
              </w:numPr>
              <w:ind w:leftChars="0"/>
            </w:pPr>
            <w:r>
              <w:rPr>
                <w:rFonts w:hint="eastAsia"/>
              </w:rPr>
              <w:t>認識一本書</w:t>
            </w:r>
          </w:p>
          <w:p w:rsidR="000267A1" w:rsidRDefault="000267A1" w:rsidP="00F644F3">
            <w:pPr>
              <w:pStyle w:val="a3"/>
              <w:numPr>
                <w:ilvl w:val="0"/>
                <w:numId w:val="3"/>
              </w:numPr>
              <w:ind w:leftChars="0"/>
            </w:pPr>
            <w:r>
              <w:rPr>
                <w:rFonts w:hint="eastAsia"/>
              </w:rPr>
              <w:t>書的分類入門</w:t>
            </w:r>
          </w:p>
          <w:p w:rsidR="000267A1" w:rsidRDefault="000267A1" w:rsidP="00F644F3">
            <w:pPr>
              <w:pStyle w:val="a3"/>
              <w:numPr>
                <w:ilvl w:val="0"/>
                <w:numId w:val="3"/>
              </w:numPr>
              <w:ind w:leftChars="0"/>
            </w:pPr>
            <w:r>
              <w:rPr>
                <w:rFonts w:hint="eastAsia"/>
              </w:rPr>
              <w:t>我會說故事</w:t>
            </w:r>
          </w:p>
        </w:tc>
        <w:tc>
          <w:tcPr>
            <w:tcW w:w="3827" w:type="dxa"/>
          </w:tcPr>
          <w:p w:rsidR="000B23AD" w:rsidRPr="000267A1" w:rsidRDefault="000B23AD" w:rsidP="001225BF">
            <w:pPr>
              <w:pStyle w:val="a3"/>
              <w:numPr>
                <w:ilvl w:val="0"/>
                <w:numId w:val="6"/>
              </w:numPr>
              <w:ind w:leftChars="0"/>
            </w:pPr>
            <w:r>
              <w:rPr>
                <w:rFonts w:hint="eastAsia"/>
              </w:rPr>
              <w:t>了解圖書的基本架構</w:t>
            </w:r>
            <w:r w:rsidRPr="000B23AD">
              <w:rPr>
                <w:rFonts w:asciiTheme="minorEastAsia" w:hAnsiTheme="minorEastAsia" w:hint="eastAsia"/>
              </w:rPr>
              <w:t>。</w:t>
            </w:r>
          </w:p>
          <w:p w:rsidR="000267A1" w:rsidRPr="000267A1" w:rsidRDefault="000267A1" w:rsidP="000B23AD">
            <w:pPr>
              <w:pStyle w:val="a3"/>
              <w:numPr>
                <w:ilvl w:val="0"/>
                <w:numId w:val="6"/>
              </w:numPr>
              <w:ind w:leftChars="0"/>
            </w:pPr>
            <w:r>
              <w:rPr>
                <w:rFonts w:asciiTheme="minorEastAsia" w:hAnsiTheme="minorEastAsia" w:hint="eastAsia"/>
              </w:rPr>
              <w:t>能分辨故事書及自然科學類書籍。</w:t>
            </w:r>
          </w:p>
          <w:p w:rsidR="000267A1" w:rsidRDefault="000267A1" w:rsidP="000B23AD">
            <w:pPr>
              <w:pStyle w:val="a3"/>
              <w:numPr>
                <w:ilvl w:val="0"/>
                <w:numId w:val="6"/>
              </w:numPr>
              <w:ind w:leftChars="0"/>
            </w:pPr>
            <w:r>
              <w:rPr>
                <w:rFonts w:asciiTheme="minorEastAsia" w:hAnsiTheme="minorEastAsia" w:hint="eastAsia"/>
              </w:rPr>
              <w:t>學習如何說故事。</w:t>
            </w:r>
          </w:p>
        </w:tc>
        <w:tc>
          <w:tcPr>
            <w:tcW w:w="1932" w:type="dxa"/>
          </w:tcPr>
          <w:p w:rsidR="00440633" w:rsidRDefault="00440633" w:rsidP="00B73072">
            <w:pPr>
              <w:rPr>
                <w:rFonts w:hint="eastAsia"/>
              </w:rPr>
            </w:pPr>
            <w:r>
              <w:rPr>
                <w:rFonts w:hint="eastAsia"/>
              </w:rPr>
              <w:t>第二週至圖書室進行圖書基本架構認識</w:t>
            </w:r>
          </w:p>
          <w:p w:rsidR="00B73072" w:rsidRDefault="00282588" w:rsidP="00B73072">
            <w:r>
              <w:rPr>
                <w:rFonts w:hint="eastAsia"/>
              </w:rPr>
              <w:t>11</w:t>
            </w:r>
            <w:r>
              <w:rPr>
                <w:rFonts w:hint="eastAsia"/>
              </w:rPr>
              <w:t>月舉辦二年級</w:t>
            </w:r>
            <w:r w:rsidR="00E13950">
              <w:rPr>
                <w:rFonts w:hint="eastAsia"/>
              </w:rPr>
              <w:t>喜悅</w:t>
            </w:r>
            <w:r>
              <w:rPr>
                <w:rFonts w:hint="eastAsia"/>
              </w:rPr>
              <w:t>說故事比賽</w:t>
            </w:r>
          </w:p>
        </w:tc>
      </w:tr>
      <w:tr w:rsidR="00B73072" w:rsidTr="00AA0947">
        <w:tc>
          <w:tcPr>
            <w:tcW w:w="1242" w:type="dxa"/>
          </w:tcPr>
          <w:p w:rsidR="00B73072" w:rsidRDefault="00B73072" w:rsidP="00B73072">
            <w:r>
              <w:rPr>
                <w:rFonts w:hint="eastAsia"/>
              </w:rPr>
              <w:t>三年級</w:t>
            </w:r>
          </w:p>
        </w:tc>
        <w:tc>
          <w:tcPr>
            <w:tcW w:w="2552" w:type="dxa"/>
          </w:tcPr>
          <w:p w:rsidR="00B73072" w:rsidRDefault="00F644F3" w:rsidP="00F644F3">
            <w:pPr>
              <w:pStyle w:val="a3"/>
              <w:numPr>
                <w:ilvl w:val="0"/>
                <w:numId w:val="4"/>
              </w:numPr>
              <w:ind w:leftChars="0"/>
            </w:pPr>
            <w:r>
              <w:rPr>
                <w:rFonts w:hint="eastAsia"/>
              </w:rPr>
              <w:t>認識橋樑書</w:t>
            </w:r>
          </w:p>
          <w:p w:rsidR="001225BF" w:rsidRDefault="001225BF" w:rsidP="00F644F3">
            <w:pPr>
              <w:pStyle w:val="a3"/>
              <w:numPr>
                <w:ilvl w:val="0"/>
                <w:numId w:val="4"/>
              </w:numPr>
              <w:ind w:leftChars="0"/>
            </w:pPr>
            <w:r>
              <w:rPr>
                <w:rFonts w:hint="eastAsia"/>
              </w:rPr>
              <w:t>認識工具書</w:t>
            </w:r>
          </w:p>
          <w:p w:rsidR="001225BF" w:rsidRDefault="000B23AD" w:rsidP="001225BF">
            <w:pPr>
              <w:pStyle w:val="a3"/>
              <w:numPr>
                <w:ilvl w:val="0"/>
                <w:numId w:val="4"/>
              </w:numPr>
              <w:ind w:leftChars="0"/>
            </w:pPr>
            <w:r>
              <w:rPr>
                <w:rFonts w:hint="eastAsia"/>
              </w:rPr>
              <w:t>我的閱讀筆記</w:t>
            </w:r>
          </w:p>
        </w:tc>
        <w:tc>
          <w:tcPr>
            <w:tcW w:w="3827" w:type="dxa"/>
          </w:tcPr>
          <w:p w:rsidR="00B73072" w:rsidRPr="001225BF" w:rsidRDefault="000B23AD" w:rsidP="000B23AD">
            <w:pPr>
              <w:pStyle w:val="a3"/>
              <w:numPr>
                <w:ilvl w:val="0"/>
                <w:numId w:val="7"/>
              </w:numPr>
              <w:ind w:leftChars="0"/>
            </w:pPr>
            <w:r>
              <w:rPr>
                <w:rFonts w:hint="eastAsia"/>
              </w:rPr>
              <w:t>學習閱讀文字較圖片多之橋樑書</w:t>
            </w:r>
            <w:r w:rsidRPr="000B23AD">
              <w:rPr>
                <w:rFonts w:asciiTheme="minorEastAsia" w:hAnsiTheme="minorEastAsia" w:hint="eastAsia"/>
              </w:rPr>
              <w:t>。</w:t>
            </w:r>
          </w:p>
          <w:p w:rsidR="001225BF" w:rsidRPr="000B23AD" w:rsidRDefault="001225BF" w:rsidP="000B23AD">
            <w:pPr>
              <w:pStyle w:val="a3"/>
              <w:numPr>
                <w:ilvl w:val="0"/>
                <w:numId w:val="7"/>
              </w:numPr>
              <w:ind w:leftChars="0"/>
            </w:pPr>
            <w:r>
              <w:rPr>
                <w:rFonts w:asciiTheme="minorEastAsia" w:hAnsiTheme="minorEastAsia" w:hint="eastAsia"/>
              </w:rPr>
              <w:t>知道工具書種類及學習如何使用工具書。</w:t>
            </w:r>
          </w:p>
          <w:p w:rsidR="000B23AD" w:rsidRDefault="000B23AD" w:rsidP="000B23AD">
            <w:pPr>
              <w:pStyle w:val="a3"/>
              <w:numPr>
                <w:ilvl w:val="0"/>
                <w:numId w:val="7"/>
              </w:numPr>
              <w:ind w:leftChars="0"/>
            </w:pPr>
            <w:r>
              <w:rPr>
                <w:rFonts w:hint="eastAsia"/>
              </w:rPr>
              <w:t>使用六何法寫下閱讀心得</w:t>
            </w:r>
            <w:r>
              <w:rPr>
                <w:rFonts w:asciiTheme="minorEastAsia" w:hAnsiTheme="minorEastAsia" w:hint="eastAsia"/>
              </w:rPr>
              <w:t>。</w:t>
            </w:r>
          </w:p>
        </w:tc>
        <w:tc>
          <w:tcPr>
            <w:tcW w:w="1932" w:type="dxa"/>
          </w:tcPr>
          <w:p w:rsidR="00B73072" w:rsidRDefault="00440633" w:rsidP="00B73072">
            <w:r>
              <w:rPr>
                <w:rFonts w:hint="eastAsia"/>
              </w:rPr>
              <w:t>第四週至圖書室認識橋梁書</w:t>
            </w:r>
          </w:p>
        </w:tc>
      </w:tr>
      <w:tr w:rsidR="00B73072" w:rsidTr="00AA0947">
        <w:tc>
          <w:tcPr>
            <w:tcW w:w="1242" w:type="dxa"/>
          </w:tcPr>
          <w:p w:rsidR="00B73072" w:rsidRDefault="00B73072" w:rsidP="00B73072">
            <w:r>
              <w:rPr>
                <w:rFonts w:hint="eastAsia"/>
              </w:rPr>
              <w:t>四年級</w:t>
            </w:r>
          </w:p>
        </w:tc>
        <w:tc>
          <w:tcPr>
            <w:tcW w:w="2552" w:type="dxa"/>
          </w:tcPr>
          <w:p w:rsidR="00B73072" w:rsidRDefault="001225BF" w:rsidP="000267A1">
            <w:pPr>
              <w:pStyle w:val="a3"/>
              <w:numPr>
                <w:ilvl w:val="0"/>
                <w:numId w:val="8"/>
              </w:numPr>
              <w:ind w:leftChars="0"/>
            </w:pPr>
            <w:r>
              <w:rPr>
                <w:rFonts w:hint="eastAsia"/>
              </w:rPr>
              <w:t>好書介紹</w:t>
            </w:r>
          </w:p>
          <w:p w:rsidR="001225BF" w:rsidRDefault="001225BF" w:rsidP="000267A1">
            <w:pPr>
              <w:pStyle w:val="a3"/>
              <w:numPr>
                <w:ilvl w:val="0"/>
                <w:numId w:val="8"/>
              </w:numPr>
              <w:ind w:leftChars="0"/>
            </w:pPr>
            <w:r>
              <w:rPr>
                <w:rFonts w:hint="eastAsia"/>
              </w:rPr>
              <w:t>我的小書</w:t>
            </w:r>
          </w:p>
          <w:p w:rsidR="000267A1" w:rsidRDefault="000267A1" w:rsidP="000267A1">
            <w:pPr>
              <w:pStyle w:val="a3"/>
              <w:numPr>
                <w:ilvl w:val="0"/>
                <w:numId w:val="8"/>
              </w:numPr>
              <w:ind w:leftChars="0"/>
            </w:pPr>
            <w:r>
              <w:rPr>
                <w:rFonts w:hint="eastAsia"/>
              </w:rPr>
              <w:t>認識圖書十大分類</w:t>
            </w:r>
          </w:p>
        </w:tc>
        <w:tc>
          <w:tcPr>
            <w:tcW w:w="3827" w:type="dxa"/>
          </w:tcPr>
          <w:p w:rsidR="00B73072" w:rsidRPr="001225BF" w:rsidRDefault="000267A1" w:rsidP="000267A1">
            <w:pPr>
              <w:pStyle w:val="a3"/>
              <w:numPr>
                <w:ilvl w:val="0"/>
                <w:numId w:val="9"/>
              </w:numPr>
              <w:ind w:leftChars="0"/>
            </w:pPr>
            <w:r>
              <w:rPr>
                <w:rFonts w:hint="eastAsia"/>
              </w:rPr>
              <w:t>學習上台介紹一本書</w:t>
            </w:r>
            <w:r w:rsidRPr="000267A1">
              <w:rPr>
                <w:rFonts w:asciiTheme="minorEastAsia" w:hAnsiTheme="minorEastAsia" w:hint="eastAsia"/>
              </w:rPr>
              <w:t>。</w:t>
            </w:r>
          </w:p>
          <w:p w:rsidR="001225BF" w:rsidRDefault="001225BF" w:rsidP="000267A1">
            <w:pPr>
              <w:pStyle w:val="a3"/>
              <w:numPr>
                <w:ilvl w:val="0"/>
                <w:numId w:val="9"/>
              </w:numPr>
              <w:ind w:leftChars="0"/>
            </w:pPr>
            <w:r>
              <w:rPr>
                <w:rFonts w:hint="eastAsia"/>
              </w:rPr>
              <w:t>學習如何製作小書</w:t>
            </w:r>
            <w:r>
              <w:rPr>
                <w:rFonts w:asciiTheme="minorEastAsia" w:hAnsiTheme="minorEastAsia" w:hint="eastAsia"/>
              </w:rPr>
              <w:t>。</w:t>
            </w:r>
          </w:p>
          <w:p w:rsidR="000267A1" w:rsidRDefault="000267A1" w:rsidP="000267A1">
            <w:pPr>
              <w:pStyle w:val="a3"/>
              <w:numPr>
                <w:ilvl w:val="0"/>
                <w:numId w:val="9"/>
              </w:numPr>
              <w:ind w:leftChars="0"/>
            </w:pPr>
            <w:r>
              <w:rPr>
                <w:rFonts w:hint="eastAsia"/>
              </w:rPr>
              <w:t>知道圖書館的書如何分類</w:t>
            </w:r>
            <w:r>
              <w:rPr>
                <w:rFonts w:asciiTheme="minorEastAsia" w:hAnsiTheme="minorEastAsia" w:hint="eastAsia"/>
              </w:rPr>
              <w:t>。</w:t>
            </w:r>
          </w:p>
        </w:tc>
        <w:tc>
          <w:tcPr>
            <w:tcW w:w="1932" w:type="dxa"/>
          </w:tcPr>
          <w:p w:rsidR="00B73072" w:rsidRDefault="00440633" w:rsidP="00B73072">
            <w:r>
              <w:rPr>
                <w:rFonts w:hint="eastAsia"/>
              </w:rPr>
              <w:t>第五週至圖書室認識圖書十大分類法</w:t>
            </w:r>
          </w:p>
        </w:tc>
      </w:tr>
      <w:tr w:rsidR="00B73072" w:rsidTr="00AA0947">
        <w:tc>
          <w:tcPr>
            <w:tcW w:w="1242" w:type="dxa"/>
          </w:tcPr>
          <w:p w:rsidR="00B73072" w:rsidRDefault="00B73072" w:rsidP="00B73072">
            <w:r>
              <w:rPr>
                <w:rFonts w:hint="eastAsia"/>
              </w:rPr>
              <w:t>五年級</w:t>
            </w:r>
          </w:p>
        </w:tc>
        <w:tc>
          <w:tcPr>
            <w:tcW w:w="2552" w:type="dxa"/>
          </w:tcPr>
          <w:p w:rsidR="00B73072" w:rsidRDefault="00F07093" w:rsidP="00F07093">
            <w:pPr>
              <w:pStyle w:val="a3"/>
              <w:numPr>
                <w:ilvl w:val="0"/>
                <w:numId w:val="11"/>
              </w:numPr>
              <w:ind w:leftChars="0"/>
            </w:pPr>
            <w:r>
              <w:rPr>
                <w:rFonts w:hint="eastAsia"/>
              </w:rPr>
              <w:t>認識智慧財產權</w:t>
            </w:r>
          </w:p>
          <w:p w:rsidR="00F07093" w:rsidRDefault="00F07093" w:rsidP="00F07093">
            <w:pPr>
              <w:pStyle w:val="a3"/>
              <w:numPr>
                <w:ilvl w:val="0"/>
                <w:numId w:val="11"/>
              </w:numPr>
              <w:ind w:leftChars="0"/>
            </w:pPr>
            <w:r>
              <w:rPr>
                <w:rFonts w:hint="eastAsia"/>
              </w:rPr>
              <w:t>剪報</w:t>
            </w:r>
            <w:r>
              <w:rPr>
                <w:rFonts w:hint="eastAsia"/>
              </w:rPr>
              <w:t>diy</w:t>
            </w:r>
          </w:p>
          <w:p w:rsidR="00F07093" w:rsidRDefault="00F07093" w:rsidP="00DC5484">
            <w:pPr>
              <w:pStyle w:val="a3"/>
              <w:ind w:leftChars="0" w:left="360"/>
            </w:pPr>
          </w:p>
        </w:tc>
        <w:tc>
          <w:tcPr>
            <w:tcW w:w="3827" w:type="dxa"/>
          </w:tcPr>
          <w:p w:rsidR="00B73072" w:rsidRDefault="00282588" w:rsidP="00282588">
            <w:pPr>
              <w:pStyle w:val="a3"/>
              <w:numPr>
                <w:ilvl w:val="0"/>
                <w:numId w:val="12"/>
              </w:numPr>
              <w:ind w:leftChars="0"/>
            </w:pPr>
            <w:r>
              <w:rPr>
                <w:rFonts w:hint="eastAsia"/>
              </w:rPr>
              <w:t>知道何謂智慧財產權及學習註明資料引用來源</w:t>
            </w:r>
          </w:p>
          <w:p w:rsidR="00282588" w:rsidRDefault="00282588" w:rsidP="00DC5484">
            <w:pPr>
              <w:pStyle w:val="a3"/>
              <w:numPr>
                <w:ilvl w:val="0"/>
                <w:numId w:val="12"/>
              </w:numPr>
              <w:ind w:leftChars="0"/>
            </w:pPr>
            <w:r>
              <w:rPr>
                <w:rFonts w:hint="eastAsia"/>
              </w:rPr>
              <w:t>認識報紙架構</w:t>
            </w:r>
            <w:r>
              <w:rPr>
                <w:rFonts w:ascii="新細明體" w:eastAsia="新細明體" w:hAnsi="新細明體" w:hint="eastAsia"/>
              </w:rPr>
              <w:t>。</w:t>
            </w:r>
          </w:p>
        </w:tc>
        <w:tc>
          <w:tcPr>
            <w:tcW w:w="1932" w:type="dxa"/>
          </w:tcPr>
          <w:p w:rsidR="00B73072" w:rsidRDefault="00B73072" w:rsidP="00B73072">
            <w:bookmarkStart w:id="0" w:name="_GoBack"/>
            <w:bookmarkEnd w:id="0"/>
          </w:p>
        </w:tc>
      </w:tr>
      <w:tr w:rsidR="00B73072" w:rsidTr="00AA0947">
        <w:tc>
          <w:tcPr>
            <w:tcW w:w="1242" w:type="dxa"/>
          </w:tcPr>
          <w:p w:rsidR="00B73072" w:rsidRDefault="00B73072" w:rsidP="00B73072">
            <w:r>
              <w:rPr>
                <w:rFonts w:hint="eastAsia"/>
              </w:rPr>
              <w:t>六年級</w:t>
            </w:r>
          </w:p>
        </w:tc>
        <w:tc>
          <w:tcPr>
            <w:tcW w:w="2552" w:type="dxa"/>
          </w:tcPr>
          <w:p w:rsidR="00B73072" w:rsidRDefault="001225BF" w:rsidP="001225BF">
            <w:pPr>
              <w:pStyle w:val="a3"/>
              <w:numPr>
                <w:ilvl w:val="0"/>
                <w:numId w:val="10"/>
              </w:numPr>
              <w:ind w:leftChars="0"/>
            </w:pPr>
            <w:r>
              <w:rPr>
                <w:rFonts w:hint="eastAsia"/>
              </w:rPr>
              <w:t>認識非書資料</w:t>
            </w:r>
          </w:p>
          <w:p w:rsidR="00DC5484" w:rsidRDefault="00AA0947" w:rsidP="001225BF">
            <w:pPr>
              <w:pStyle w:val="a3"/>
              <w:numPr>
                <w:ilvl w:val="0"/>
                <w:numId w:val="10"/>
              </w:numPr>
              <w:ind w:leftChars="0"/>
            </w:pPr>
            <w:r>
              <w:rPr>
                <w:rFonts w:hint="eastAsia"/>
              </w:rPr>
              <w:t>運用多媒體資源</w:t>
            </w:r>
          </w:p>
          <w:p w:rsidR="001225BF" w:rsidRDefault="00DC5484" w:rsidP="001225BF">
            <w:pPr>
              <w:pStyle w:val="a3"/>
              <w:numPr>
                <w:ilvl w:val="0"/>
                <w:numId w:val="10"/>
              </w:numPr>
              <w:ind w:leftChars="0"/>
            </w:pPr>
            <w:r>
              <w:rPr>
                <w:rFonts w:hint="eastAsia"/>
              </w:rPr>
              <w:t>我們的班刊</w:t>
            </w:r>
          </w:p>
        </w:tc>
        <w:tc>
          <w:tcPr>
            <w:tcW w:w="3827" w:type="dxa"/>
          </w:tcPr>
          <w:p w:rsidR="00B73072" w:rsidRDefault="00282588" w:rsidP="00282588">
            <w:pPr>
              <w:pStyle w:val="a3"/>
              <w:numPr>
                <w:ilvl w:val="0"/>
                <w:numId w:val="13"/>
              </w:numPr>
              <w:ind w:leftChars="0"/>
            </w:pPr>
            <w:r>
              <w:rPr>
                <w:rFonts w:hint="eastAsia"/>
              </w:rPr>
              <w:t>了解何謂非書資料</w:t>
            </w:r>
            <w:r w:rsidRPr="00282588">
              <w:rPr>
                <w:rFonts w:asciiTheme="minorEastAsia" w:hAnsiTheme="minorEastAsia" w:hint="eastAsia"/>
              </w:rPr>
              <w:t>。</w:t>
            </w:r>
          </w:p>
          <w:p w:rsidR="00DC5484" w:rsidRPr="00DC5484" w:rsidRDefault="00282588" w:rsidP="00282588">
            <w:pPr>
              <w:pStyle w:val="a3"/>
              <w:numPr>
                <w:ilvl w:val="0"/>
                <w:numId w:val="13"/>
              </w:numPr>
              <w:ind w:leftChars="0"/>
            </w:pPr>
            <w:r>
              <w:rPr>
                <w:rFonts w:hint="eastAsia"/>
              </w:rPr>
              <w:t>學習使用公共圖書館線上資源</w:t>
            </w:r>
            <w:r>
              <w:rPr>
                <w:rFonts w:asciiTheme="minorEastAsia" w:hAnsiTheme="minorEastAsia" w:hint="eastAsia"/>
              </w:rPr>
              <w:t>。</w:t>
            </w:r>
          </w:p>
          <w:p w:rsidR="00282588" w:rsidRDefault="00DC5484" w:rsidP="00282588">
            <w:pPr>
              <w:pStyle w:val="a3"/>
              <w:numPr>
                <w:ilvl w:val="0"/>
                <w:numId w:val="13"/>
              </w:numPr>
              <w:ind w:leftChars="0"/>
            </w:pPr>
            <w:r>
              <w:rPr>
                <w:rFonts w:hint="eastAsia"/>
              </w:rPr>
              <w:t>編緝屬於班級的刊物</w:t>
            </w:r>
            <w:r>
              <w:rPr>
                <w:rFonts w:asciiTheme="minorEastAsia" w:hAnsiTheme="minorEastAsia" w:hint="eastAsia"/>
              </w:rPr>
              <w:t>。</w:t>
            </w:r>
          </w:p>
        </w:tc>
        <w:tc>
          <w:tcPr>
            <w:tcW w:w="1932" w:type="dxa"/>
          </w:tcPr>
          <w:p w:rsidR="00B73072" w:rsidRDefault="00DC5484" w:rsidP="00B73072">
            <w:r>
              <w:rPr>
                <w:rFonts w:hint="eastAsia"/>
              </w:rPr>
              <w:t>配合資訊課程進行班刊編緝</w:t>
            </w:r>
          </w:p>
        </w:tc>
      </w:tr>
    </w:tbl>
    <w:p w:rsidR="00B73072" w:rsidRDefault="00B73072" w:rsidP="00B73072"/>
    <w:p w:rsidR="00B73072" w:rsidRDefault="00B73072" w:rsidP="00B73072"/>
    <w:p w:rsidR="00B73072" w:rsidRDefault="00B73072" w:rsidP="00B73072"/>
    <w:p w:rsidR="00B73072" w:rsidRPr="00B73072" w:rsidRDefault="00282588" w:rsidP="00B73072">
      <w:pPr>
        <w:pStyle w:val="a3"/>
        <w:numPr>
          <w:ilvl w:val="0"/>
          <w:numId w:val="1"/>
        </w:numPr>
        <w:ind w:leftChars="0"/>
      </w:pPr>
      <w:r>
        <w:rPr>
          <w:rFonts w:hint="eastAsia"/>
        </w:rPr>
        <w:t>本計劃經校務會議</w:t>
      </w:r>
      <w:r w:rsidR="00DC5484">
        <w:rPr>
          <w:rFonts w:hint="eastAsia"/>
        </w:rPr>
        <w:t>通過，奉</w:t>
      </w:r>
      <w:r>
        <w:rPr>
          <w:rFonts w:hint="eastAsia"/>
        </w:rPr>
        <w:t>校長</w:t>
      </w:r>
      <w:r w:rsidR="00DC5484">
        <w:rPr>
          <w:rFonts w:hint="eastAsia"/>
        </w:rPr>
        <w:t>核可後實施，修正後亦同</w:t>
      </w:r>
      <w:r w:rsidR="00DC5484">
        <w:rPr>
          <w:rFonts w:asciiTheme="minorEastAsia" w:hAnsiTheme="minorEastAsia" w:hint="eastAsia"/>
        </w:rPr>
        <w:t>。</w:t>
      </w:r>
    </w:p>
    <w:sectPr w:rsidR="00B73072" w:rsidRPr="00B73072" w:rsidSect="00CA547C">
      <w:pgSz w:w="11906" w:h="16838"/>
      <w:pgMar w:top="709" w:right="991" w:bottom="1440"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158D"/>
    <w:multiLevelType w:val="hybridMultilevel"/>
    <w:tmpl w:val="3618C152"/>
    <w:lvl w:ilvl="0" w:tplc="32902E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D34DCB"/>
    <w:multiLevelType w:val="hybridMultilevel"/>
    <w:tmpl w:val="480E8E7C"/>
    <w:lvl w:ilvl="0" w:tplc="0ACA23F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1F81391"/>
    <w:multiLevelType w:val="hybridMultilevel"/>
    <w:tmpl w:val="8EFAA82C"/>
    <w:lvl w:ilvl="0" w:tplc="7C6A61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A6376CA"/>
    <w:multiLevelType w:val="hybridMultilevel"/>
    <w:tmpl w:val="F36E803A"/>
    <w:lvl w:ilvl="0" w:tplc="55BEE7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6AC41BC"/>
    <w:multiLevelType w:val="hybridMultilevel"/>
    <w:tmpl w:val="B93CAFB4"/>
    <w:lvl w:ilvl="0" w:tplc="93023A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A1C350A"/>
    <w:multiLevelType w:val="hybridMultilevel"/>
    <w:tmpl w:val="CFEE8EA4"/>
    <w:lvl w:ilvl="0" w:tplc="86D87B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46E541C"/>
    <w:multiLevelType w:val="hybridMultilevel"/>
    <w:tmpl w:val="72106A68"/>
    <w:lvl w:ilvl="0" w:tplc="A5F075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490560"/>
    <w:multiLevelType w:val="hybridMultilevel"/>
    <w:tmpl w:val="DD18A01E"/>
    <w:lvl w:ilvl="0" w:tplc="25686C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0B97789"/>
    <w:multiLevelType w:val="hybridMultilevel"/>
    <w:tmpl w:val="68D06742"/>
    <w:lvl w:ilvl="0" w:tplc="4E7097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DFD554A"/>
    <w:multiLevelType w:val="hybridMultilevel"/>
    <w:tmpl w:val="83525F7C"/>
    <w:lvl w:ilvl="0" w:tplc="B77803C4">
      <w:start w:val="1"/>
      <w:numFmt w:val="decimal"/>
      <w:lvlText w:val="%1."/>
      <w:lvlJc w:val="left"/>
      <w:pPr>
        <w:ind w:left="360" w:hanging="360"/>
      </w:pPr>
      <w:rPr>
        <w:rFonts w:ascii="Calibri" w:eastAsiaTheme="majorEastAsia"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3BC563E"/>
    <w:multiLevelType w:val="hybridMultilevel"/>
    <w:tmpl w:val="9EB0682C"/>
    <w:lvl w:ilvl="0" w:tplc="C64E3F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5D675A8"/>
    <w:multiLevelType w:val="hybridMultilevel"/>
    <w:tmpl w:val="CE9A652C"/>
    <w:lvl w:ilvl="0" w:tplc="1E5E3E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B960D3B"/>
    <w:multiLevelType w:val="hybridMultilevel"/>
    <w:tmpl w:val="8270A76C"/>
    <w:lvl w:ilvl="0" w:tplc="9B8851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10"/>
  </w:num>
  <w:num w:numId="3">
    <w:abstractNumId w:val="2"/>
  </w:num>
  <w:num w:numId="4">
    <w:abstractNumId w:val="11"/>
  </w:num>
  <w:num w:numId="5">
    <w:abstractNumId w:val="9"/>
  </w:num>
  <w:num w:numId="6">
    <w:abstractNumId w:val="7"/>
  </w:num>
  <w:num w:numId="7">
    <w:abstractNumId w:val="0"/>
  </w:num>
  <w:num w:numId="8">
    <w:abstractNumId w:val="5"/>
  </w:num>
  <w:num w:numId="9">
    <w:abstractNumId w:val="8"/>
  </w:num>
  <w:num w:numId="10">
    <w:abstractNumId w:val="4"/>
  </w:num>
  <w:num w:numId="11">
    <w:abstractNumId w:val="3"/>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47C"/>
    <w:rsid w:val="000267A1"/>
    <w:rsid w:val="000B23AD"/>
    <w:rsid w:val="001225BF"/>
    <w:rsid w:val="00151F8A"/>
    <w:rsid w:val="001E2643"/>
    <w:rsid w:val="00282588"/>
    <w:rsid w:val="00440633"/>
    <w:rsid w:val="00534A88"/>
    <w:rsid w:val="007A5E27"/>
    <w:rsid w:val="009E6AAD"/>
    <w:rsid w:val="00AA0947"/>
    <w:rsid w:val="00B04FA7"/>
    <w:rsid w:val="00B73072"/>
    <w:rsid w:val="00BF4306"/>
    <w:rsid w:val="00C56D17"/>
    <w:rsid w:val="00CA547C"/>
    <w:rsid w:val="00DC5484"/>
    <w:rsid w:val="00DF765C"/>
    <w:rsid w:val="00E13950"/>
    <w:rsid w:val="00F07093"/>
    <w:rsid w:val="00F644F3"/>
    <w:rsid w:val="00FB60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47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3072"/>
    <w:pPr>
      <w:ind w:leftChars="200" w:left="480"/>
    </w:pPr>
  </w:style>
  <w:style w:type="table" w:styleId="a4">
    <w:name w:val="Table Grid"/>
    <w:basedOn w:val="a1"/>
    <w:uiPriority w:val="59"/>
    <w:rsid w:val="00B73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47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3072"/>
    <w:pPr>
      <w:ind w:leftChars="200" w:left="480"/>
    </w:pPr>
  </w:style>
  <w:style w:type="table" w:styleId="a4">
    <w:name w:val="Table Grid"/>
    <w:basedOn w:val="a1"/>
    <w:uiPriority w:val="59"/>
    <w:rsid w:val="00B73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99BD5-7265-4C63-B105-535329798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226</Words>
  <Characters>1290</Characters>
  <Application>Microsoft Office Word</Application>
  <DocSecurity>0</DocSecurity>
  <Lines>10</Lines>
  <Paragraphs>3</Paragraphs>
  <ScaleCrop>false</ScaleCrop>
  <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turisa</dc:creator>
  <cp:lastModifiedBy>hcl</cp:lastModifiedBy>
  <cp:revision>4</cp:revision>
  <dcterms:created xsi:type="dcterms:W3CDTF">2016-08-16T19:05:00Z</dcterms:created>
  <dcterms:modified xsi:type="dcterms:W3CDTF">2017-08-23T16:30:00Z</dcterms:modified>
</cp:coreProperties>
</file>